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970CE">
      <w:pPr>
        <w:shd w:val="clear" w:color="auto" w:fill="FFFFFF"/>
        <w:tabs>
          <w:tab w:val="left" w:pos="8222"/>
        </w:tabs>
        <w:ind w:right="-766"/>
        <w:jc w:val="right"/>
        <w:rPr>
          <w:b/>
        </w:rPr>
      </w:pPr>
    </w:p>
    <w:p w:rsidR="00000000" w:rsidRDefault="005970CE">
      <w:pPr>
        <w:shd w:val="clear" w:color="auto" w:fill="FFFFFF"/>
        <w:tabs>
          <w:tab w:val="left" w:pos="8222"/>
        </w:tabs>
        <w:ind w:right="-766"/>
        <w:jc w:val="right"/>
        <w:rPr>
          <w:b/>
          <w:sz w:val="48"/>
        </w:rPr>
      </w:pPr>
    </w:p>
    <w:p w:rsidR="00000000" w:rsidRDefault="005970CE">
      <w:pPr>
        <w:shd w:val="clear" w:color="auto" w:fill="FFFFFF"/>
        <w:ind w:right="483"/>
        <w:rPr>
          <w:b/>
          <w:sz w:val="48"/>
        </w:rPr>
      </w:pPr>
    </w:p>
    <w:p w:rsidR="00000000" w:rsidRDefault="005970CE">
      <w:pPr>
        <w:shd w:val="clear" w:color="auto" w:fill="FFFFFF"/>
        <w:ind w:right="483"/>
        <w:rPr>
          <w:b/>
          <w:sz w:val="48"/>
        </w:rPr>
      </w:pPr>
    </w:p>
    <w:p w:rsidR="00000000" w:rsidRDefault="005970CE">
      <w:pPr>
        <w:shd w:val="clear" w:color="auto" w:fill="FFFFFF"/>
        <w:ind w:right="483"/>
        <w:rPr>
          <w:b/>
          <w:sz w:val="48"/>
        </w:rPr>
      </w:pPr>
    </w:p>
    <w:p w:rsidR="00000000" w:rsidRDefault="005970CE">
      <w:pPr>
        <w:shd w:val="clear" w:color="auto" w:fill="FFFFFF"/>
        <w:ind w:right="483"/>
        <w:rPr>
          <w:b/>
          <w:sz w:val="48"/>
        </w:rPr>
      </w:pPr>
    </w:p>
    <w:p w:rsidR="00000000" w:rsidRDefault="005970CE">
      <w:pPr>
        <w:shd w:val="clear" w:color="auto" w:fill="FFFFFF"/>
        <w:ind w:right="483"/>
        <w:rPr>
          <w:b/>
          <w:sz w:val="48"/>
        </w:rPr>
      </w:pPr>
    </w:p>
    <w:p w:rsidR="00000000" w:rsidRDefault="005970CE">
      <w:pPr>
        <w:shd w:val="clear" w:color="auto" w:fill="FFFFFF"/>
        <w:ind w:right="-760"/>
        <w:rPr>
          <w:b/>
        </w:rPr>
      </w:pPr>
    </w:p>
    <w:p w:rsidR="00000000" w:rsidRDefault="005970CE">
      <w:pPr>
        <w:shd w:val="clear" w:color="auto" w:fill="FFFFFF"/>
        <w:ind w:right="-760"/>
        <w:rPr>
          <w:b/>
        </w:rPr>
      </w:pPr>
      <w:r>
        <w:rPr>
          <w:b/>
          <w:noProof/>
        </w:rPr>
        <w:pict>
          <v:shapetype id="_x0000_t202" coordsize="21600,21600" o:spt="202" path="m,l,21600r21600,l21600,xe">
            <v:stroke joinstyle="miter"/>
            <v:path gradientshapeok="t" o:connecttype="rect"/>
          </v:shapetype>
          <v:shape id="_x0000_s1027" type="#_x0000_t202" style="position:absolute;margin-left:8.3pt;margin-top:.75pt;width:417.6pt;height:303.85pt;z-index:1" o:allowincell="f" fillcolor="#ddd" strokeweight="4.5pt">
            <v:textbox style="mso-next-textbox:#_x0000_s1027">
              <w:txbxContent>
                <w:p w:rsidR="00000000" w:rsidRDefault="005970CE">
                  <w:pPr>
                    <w:shd w:val="clear" w:color="auto" w:fill="FFFFFF"/>
                  </w:pPr>
                </w:p>
                <w:p w:rsidR="00000000" w:rsidRDefault="005970CE">
                  <w:pPr>
                    <w:pStyle w:val="BodyText"/>
                    <w:shd w:val="clear" w:color="auto" w:fill="FFFFFF"/>
                    <w:rPr>
                      <w:u w:val="single"/>
                    </w:rPr>
                  </w:pPr>
                </w:p>
                <w:p w:rsidR="00000000" w:rsidRDefault="00756D7E">
                  <w:pPr>
                    <w:shd w:val="clear" w:color="auto" w:fill="FFFFFF"/>
                    <w:jc w:val="center"/>
                    <w:rPr>
                      <w:rFonts w:ascii="Comic Sans MS" w:hAnsi="Comic Sans MS"/>
                      <w:b/>
                      <w:sz w:val="56"/>
                    </w:rPr>
                  </w:pPr>
                  <w:r>
                    <w:rPr>
                      <w:rFonts w:ascii="Comic Sans MS" w:hAnsi="Comic Sans MS"/>
                      <w:b/>
                      <w:sz w:val="56"/>
                    </w:rPr>
                    <w:t>XX Law school</w:t>
                  </w:r>
                  <w:r w:rsidR="005970CE">
                    <w:rPr>
                      <w:rFonts w:ascii="Comic Sans MS" w:hAnsi="Comic Sans MS"/>
                      <w:b/>
                      <w:sz w:val="56"/>
                    </w:rPr>
                    <w:t xml:space="preserve">’s </w:t>
                  </w:r>
                  <w:r w:rsidR="005970CE">
                    <w:rPr>
                      <w:rFonts w:ascii="Comic Sans MS" w:hAnsi="Comic Sans MS"/>
                      <w:b/>
                      <w:i/>
                      <w:sz w:val="56"/>
                    </w:rPr>
                    <w:t>Pl</w:t>
                  </w:r>
                  <w:r w:rsidR="005970CE">
                    <w:rPr>
                      <w:rFonts w:ascii="Comic Sans MS" w:hAnsi="Comic Sans MS"/>
                      <w:b/>
                      <w:i/>
                      <w:sz w:val="56"/>
                    </w:rPr>
                    <w:t>acement</w:t>
                  </w:r>
                  <w:r w:rsidR="005970CE">
                    <w:rPr>
                      <w:rFonts w:ascii="Comic Sans MS" w:hAnsi="Comic Sans MS"/>
                      <w:b/>
                      <w:sz w:val="56"/>
                    </w:rPr>
                    <w:t xml:space="preserve"> </w:t>
                  </w:r>
                  <w:r>
                    <w:rPr>
                      <w:rFonts w:ascii="Comic Sans MS" w:hAnsi="Comic Sans MS"/>
                      <w:b/>
                      <w:i/>
                      <w:sz w:val="56"/>
                    </w:rPr>
                    <w:t>Clinic</w:t>
                  </w:r>
                </w:p>
                <w:p w:rsidR="00000000" w:rsidRDefault="005970CE">
                  <w:pPr>
                    <w:shd w:val="clear" w:color="auto" w:fill="FFFFFF"/>
                    <w:jc w:val="center"/>
                    <w:rPr>
                      <w:rFonts w:ascii="Comic Sans MS" w:hAnsi="Comic Sans MS"/>
                      <w:b/>
                      <w:sz w:val="56"/>
                    </w:rPr>
                  </w:pPr>
                </w:p>
                <w:p w:rsidR="00000000" w:rsidRDefault="005970CE">
                  <w:pPr>
                    <w:shd w:val="clear" w:color="auto" w:fill="FFFFFF"/>
                    <w:jc w:val="center"/>
                    <w:rPr>
                      <w:rFonts w:ascii="Comic Sans MS" w:hAnsi="Comic Sans MS"/>
                      <w:b/>
                      <w:sz w:val="40"/>
                      <w:u w:val="single"/>
                    </w:rPr>
                  </w:pPr>
                  <w:r>
                    <w:rPr>
                      <w:rFonts w:ascii="Comic Sans MS" w:hAnsi="Comic Sans MS"/>
                      <w:b/>
                      <w:sz w:val="40"/>
                      <w:u w:val="single"/>
                    </w:rPr>
                    <w:t>Handbook</w:t>
                  </w:r>
                </w:p>
                <w:p w:rsidR="00000000" w:rsidRDefault="005970CE">
                  <w:pPr>
                    <w:shd w:val="clear" w:color="auto" w:fill="FFFFFF"/>
                    <w:jc w:val="center"/>
                    <w:rPr>
                      <w:rFonts w:ascii="Comic Sans MS" w:hAnsi="Comic Sans MS"/>
                      <w:b/>
                      <w:sz w:val="40"/>
                      <w:u w:val="single"/>
                    </w:rPr>
                  </w:pPr>
                </w:p>
                <w:p w:rsidR="00000000" w:rsidRDefault="00756D7E">
                  <w:pPr>
                    <w:shd w:val="clear" w:color="auto" w:fill="FFFFFF"/>
                    <w:jc w:val="center"/>
                    <w:rPr>
                      <w:rFonts w:ascii="Comic Sans MS" w:hAnsi="Comic Sans MS"/>
                      <w:b/>
                      <w:sz w:val="40"/>
                    </w:rPr>
                  </w:pPr>
                  <w:r>
                    <w:rPr>
                      <w:rFonts w:ascii="Comic Sans MS" w:hAnsi="Comic Sans MS"/>
                      <w:b/>
                      <w:sz w:val="40"/>
                    </w:rPr>
                    <w:t>XXXX</w:t>
                  </w:r>
                  <w:r w:rsidR="005970CE">
                    <w:rPr>
                      <w:rFonts w:ascii="Comic Sans MS" w:hAnsi="Comic Sans MS"/>
                      <w:b/>
                      <w:sz w:val="40"/>
                    </w:rPr>
                    <w:t xml:space="preserve"> Edition</w:t>
                  </w:r>
                </w:p>
                <w:p w:rsidR="00000000" w:rsidRDefault="005970CE">
                  <w:pPr>
                    <w:shd w:val="clear" w:color="auto" w:fill="FFFFFF"/>
                    <w:jc w:val="center"/>
                    <w:rPr>
                      <w:rFonts w:ascii="Comic Sans MS" w:hAnsi="Comic Sans MS"/>
                      <w:b/>
                      <w:sz w:val="40"/>
                    </w:rPr>
                  </w:pPr>
                </w:p>
                <w:p w:rsidR="00000000" w:rsidRDefault="005970CE">
                  <w:pPr>
                    <w:shd w:val="clear" w:color="auto" w:fill="FFFFFF"/>
                    <w:jc w:val="center"/>
                    <w:rPr>
                      <w:rFonts w:ascii="Arial Narrow" w:hAnsi="Arial Narrow"/>
                      <w:b/>
                      <w:sz w:val="40"/>
                    </w:rPr>
                  </w:pPr>
                  <w:r>
                    <w:rPr>
                      <w:rFonts w:ascii="Comic Sans MS" w:hAnsi="Comic Sans MS"/>
                      <w:b/>
                      <w:sz w:val="40"/>
                    </w:rPr>
                    <w:t>20</w:t>
                  </w:r>
                  <w:r w:rsidR="00756D7E">
                    <w:rPr>
                      <w:rFonts w:ascii="Comic Sans MS" w:hAnsi="Comic Sans MS"/>
                      <w:b/>
                      <w:sz w:val="40"/>
                    </w:rPr>
                    <w:t>XX</w:t>
                  </w:r>
                  <w:r>
                    <w:rPr>
                      <w:rFonts w:ascii="Comic Sans MS" w:hAnsi="Comic Sans MS"/>
                      <w:b/>
                      <w:sz w:val="40"/>
                    </w:rPr>
                    <w:t xml:space="preserve"> – 20</w:t>
                  </w:r>
                  <w:r w:rsidR="00756D7E">
                    <w:rPr>
                      <w:rFonts w:ascii="Comic Sans MS" w:hAnsi="Comic Sans MS"/>
                      <w:b/>
                      <w:sz w:val="40"/>
                    </w:rPr>
                    <w:t>XX</w:t>
                  </w:r>
                </w:p>
              </w:txbxContent>
            </v:textbox>
          </v:shape>
        </w:pict>
      </w: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rPr>
          <w:b/>
        </w:rPr>
      </w:pPr>
    </w:p>
    <w:p w:rsidR="00000000" w:rsidRDefault="005970CE">
      <w:pPr>
        <w:shd w:val="clear" w:color="auto" w:fill="FFFFFF"/>
        <w:ind w:right="-760"/>
      </w:pPr>
    </w:p>
    <w:p w:rsidR="00000000" w:rsidRDefault="005970CE">
      <w:pPr>
        <w:shd w:val="clear" w:color="auto" w:fill="FFFFFF"/>
        <w:ind w:right="-760"/>
      </w:pPr>
    </w:p>
    <w:p w:rsidR="00000000" w:rsidRDefault="005970CE">
      <w:pPr>
        <w:shd w:val="clear" w:color="auto" w:fill="FFFFFF"/>
        <w:ind w:right="-760"/>
      </w:pPr>
    </w:p>
    <w:p w:rsidR="00000000" w:rsidRDefault="005970CE">
      <w:pPr>
        <w:shd w:val="clear" w:color="auto" w:fill="FFFFFF"/>
        <w:ind w:right="-760"/>
      </w:pPr>
    </w:p>
    <w:p w:rsidR="00000000" w:rsidRDefault="005970CE">
      <w:pPr>
        <w:shd w:val="clear" w:color="auto" w:fill="FFFFFF"/>
        <w:ind w:right="-760"/>
      </w:pPr>
    </w:p>
    <w:p w:rsidR="00000000" w:rsidRDefault="005970CE">
      <w:pPr>
        <w:shd w:val="clear" w:color="auto" w:fill="FFFFFF"/>
        <w:ind w:right="-760"/>
      </w:pPr>
    </w:p>
    <w:p w:rsidR="00000000" w:rsidRDefault="005970CE">
      <w:pPr>
        <w:shd w:val="clear" w:color="auto" w:fill="FFFFFF"/>
        <w:ind w:right="-760"/>
      </w:pPr>
      <w:r>
        <w:br w:type="page"/>
      </w:r>
    </w:p>
    <w:p w:rsidR="00000000" w:rsidRDefault="005970CE">
      <w:pPr>
        <w:pBdr>
          <w:top w:val="triple" w:sz="4" w:space="1" w:color="auto"/>
          <w:left w:val="triple" w:sz="4" w:space="6" w:color="auto"/>
          <w:bottom w:val="triple" w:sz="4" w:space="0" w:color="auto"/>
          <w:right w:val="triple" w:sz="4" w:space="4" w:color="auto"/>
        </w:pBdr>
        <w:tabs>
          <w:tab w:val="left" w:pos="907"/>
          <w:tab w:val="left" w:pos="1304"/>
          <w:tab w:val="left" w:pos="1620"/>
          <w:tab w:val="right" w:leader="dot" w:pos="8222"/>
        </w:tabs>
        <w:jc w:val="center"/>
        <w:rPr>
          <w:rFonts w:ascii="Comic Sans MS" w:hAnsi="Comic Sans MS"/>
          <w:b/>
          <w:i/>
          <w:sz w:val="32"/>
          <w:u w:val="double"/>
        </w:rPr>
      </w:pPr>
      <w:r>
        <w:rPr>
          <w:rFonts w:ascii="Comic Sans MS" w:hAnsi="Comic Sans MS"/>
          <w:b/>
          <w:i/>
          <w:sz w:val="32"/>
          <w:u w:val="double"/>
        </w:rPr>
        <w:t xml:space="preserve">Welcome to </w:t>
      </w:r>
      <w:r w:rsidR="00756D7E">
        <w:rPr>
          <w:rFonts w:ascii="Comic Sans MS" w:hAnsi="Comic Sans MS"/>
          <w:b/>
          <w:i/>
          <w:sz w:val="32"/>
          <w:u w:val="double"/>
        </w:rPr>
        <w:t>XX Law School’s</w:t>
      </w:r>
      <w:r>
        <w:rPr>
          <w:rFonts w:ascii="Comic Sans MS" w:hAnsi="Comic Sans MS"/>
          <w:b/>
          <w:i/>
          <w:sz w:val="32"/>
          <w:u w:val="double"/>
        </w:rPr>
        <w:t xml:space="preserve"> Placement </w:t>
      </w:r>
      <w:r w:rsidR="00756D7E">
        <w:rPr>
          <w:rFonts w:ascii="Comic Sans MS" w:hAnsi="Comic Sans MS"/>
          <w:b/>
          <w:i/>
          <w:sz w:val="32"/>
          <w:u w:val="double"/>
        </w:rPr>
        <w:t>Clinic</w:t>
      </w:r>
    </w:p>
    <w:p w:rsidR="00000000" w:rsidRDefault="005970CE">
      <w:pPr>
        <w:pStyle w:val="handbook"/>
        <w:pBdr>
          <w:top w:val="triple" w:sz="4" w:space="1" w:color="auto"/>
          <w:left w:val="triple" w:sz="4" w:space="6" w:color="auto"/>
          <w:bottom w:val="triple" w:sz="4" w:space="0" w:color="auto"/>
          <w:right w:val="triple" w:sz="4" w:space="4" w:color="auto"/>
        </w:pBdr>
        <w:tabs>
          <w:tab w:val="left" w:pos="907"/>
          <w:tab w:val="left" w:pos="1304"/>
          <w:tab w:val="right" w:leader="dot" w:pos="8222"/>
        </w:tabs>
        <w:jc w:val="left"/>
        <w:rPr>
          <w:rFonts w:ascii="Comic Sans MS" w:hAnsi="Comic Sans MS"/>
          <w:sz w:val="22"/>
        </w:rPr>
      </w:pPr>
    </w:p>
    <w:p w:rsidR="00000000" w:rsidRDefault="005970CE">
      <w:pPr>
        <w:pStyle w:val="handbook"/>
        <w:pBdr>
          <w:top w:val="triple" w:sz="4" w:space="1" w:color="auto"/>
          <w:left w:val="triple" w:sz="4" w:space="6" w:color="auto"/>
          <w:bottom w:val="triple" w:sz="4" w:space="0" w:color="auto"/>
          <w:right w:val="triple" w:sz="4" w:space="4" w:color="auto"/>
        </w:pBdr>
        <w:tabs>
          <w:tab w:val="left" w:pos="907"/>
          <w:tab w:val="left" w:pos="1304"/>
          <w:tab w:val="right" w:leader="dot" w:pos="8222"/>
        </w:tabs>
        <w:jc w:val="left"/>
        <w:rPr>
          <w:rFonts w:ascii="Comic Sans MS" w:hAnsi="Comic Sans MS"/>
          <w:sz w:val="22"/>
        </w:rPr>
      </w:pPr>
    </w:p>
    <w:p w:rsidR="00000000" w:rsidRDefault="005970CE">
      <w:pPr>
        <w:pBdr>
          <w:top w:val="triple" w:sz="4" w:space="1" w:color="auto"/>
          <w:left w:val="triple" w:sz="4" w:space="6" w:color="auto"/>
          <w:bottom w:val="triple" w:sz="4" w:space="0" w:color="auto"/>
          <w:right w:val="triple" w:sz="4" w:space="4" w:color="auto"/>
        </w:pBdr>
        <w:tabs>
          <w:tab w:val="left" w:pos="907"/>
          <w:tab w:val="left" w:pos="1304"/>
          <w:tab w:val="right" w:leader="dot" w:pos="8222"/>
        </w:tabs>
        <w:jc w:val="both"/>
        <w:rPr>
          <w:rFonts w:ascii="Comic Sans MS" w:hAnsi="Comic Sans MS"/>
          <w:sz w:val="22"/>
        </w:rPr>
      </w:pPr>
      <w:r>
        <w:rPr>
          <w:rFonts w:ascii="Comic Sans MS" w:hAnsi="Comic Sans MS"/>
          <w:sz w:val="22"/>
        </w:rPr>
        <w:t xml:space="preserve">The </w:t>
      </w:r>
      <w:r>
        <w:rPr>
          <w:rFonts w:ascii="Comic Sans MS" w:hAnsi="Comic Sans MS"/>
          <w:sz w:val="22"/>
        </w:rPr>
        <w:t>Placement Clinic (</w:t>
      </w:r>
      <w:r w:rsidR="00756D7E">
        <w:rPr>
          <w:rFonts w:ascii="Comic Sans MS" w:hAnsi="Comic Sans MS"/>
          <w:i/>
          <w:sz w:val="22"/>
        </w:rPr>
        <w:t>Clinic</w:t>
      </w:r>
      <w:r>
        <w:rPr>
          <w:rFonts w:ascii="Comic Sans MS" w:hAnsi="Comic Sans MS"/>
          <w:sz w:val="22"/>
        </w:rPr>
        <w:t>) delivers a pro bono service in a variety of different legal practice settings, including law centres an</w:t>
      </w:r>
      <w:r>
        <w:rPr>
          <w:rFonts w:ascii="Comic Sans MS" w:hAnsi="Comic Sans MS"/>
          <w:sz w:val="22"/>
        </w:rPr>
        <w:t xml:space="preserve">d other advice organisations, the courts, government law offices and private practice.  Through this </w:t>
      </w:r>
      <w:r w:rsidR="00756D7E">
        <w:rPr>
          <w:rFonts w:ascii="Comic Sans MS" w:hAnsi="Comic Sans MS"/>
          <w:i/>
          <w:sz w:val="22"/>
        </w:rPr>
        <w:t>Clinic</w:t>
      </w:r>
      <w:r>
        <w:rPr>
          <w:rFonts w:ascii="Comic Sans MS" w:hAnsi="Comic Sans MS"/>
          <w:sz w:val="22"/>
        </w:rPr>
        <w:t xml:space="preserve"> students at the </w:t>
      </w:r>
      <w:r w:rsidR="00756D7E">
        <w:rPr>
          <w:rFonts w:ascii="Comic Sans MS" w:hAnsi="Comic Sans MS"/>
          <w:sz w:val="22"/>
        </w:rPr>
        <w:t>Law School</w:t>
      </w:r>
      <w:r>
        <w:rPr>
          <w:rFonts w:ascii="Comic Sans MS" w:hAnsi="Comic Sans MS"/>
          <w:sz w:val="22"/>
        </w:rPr>
        <w:t xml:space="preserve"> have the opportunity to take part in this hands-on legal work for the benefit of the wider community.</w:t>
      </w:r>
    </w:p>
    <w:p w:rsidR="00000000" w:rsidRDefault="005970CE">
      <w:pPr>
        <w:pBdr>
          <w:top w:val="triple" w:sz="4" w:space="1" w:color="auto"/>
          <w:left w:val="triple" w:sz="4" w:space="6" w:color="auto"/>
          <w:bottom w:val="triple" w:sz="4" w:space="0" w:color="auto"/>
          <w:right w:val="triple" w:sz="4" w:space="4" w:color="auto"/>
        </w:pBdr>
        <w:tabs>
          <w:tab w:val="left" w:pos="907"/>
          <w:tab w:val="left" w:pos="1304"/>
          <w:tab w:val="right" w:leader="dot" w:pos="8222"/>
        </w:tabs>
        <w:jc w:val="both"/>
        <w:rPr>
          <w:rFonts w:ascii="Comic Sans MS" w:hAnsi="Comic Sans MS"/>
          <w:sz w:val="22"/>
        </w:rPr>
      </w:pPr>
      <w:r>
        <w:rPr>
          <w:rFonts w:ascii="Comic Sans MS" w:hAnsi="Comic Sans MS"/>
          <w:sz w:val="22"/>
        </w:rPr>
        <w:t xml:space="preserve"> </w:t>
      </w:r>
    </w:p>
    <w:p w:rsidR="00000000" w:rsidRDefault="005970CE">
      <w:pPr>
        <w:pBdr>
          <w:top w:val="triple" w:sz="4" w:space="1" w:color="auto"/>
          <w:left w:val="triple" w:sz="4" w:space="6" w:color="auto"/>
          <w:bottom w:val="triple" w:sz="4" w:space="0" w:color="auto"/>
          <w:right w:val="triple" w:sz="4" w:space="4" w:color="auto"/>
        </w:pBdr>
        <w:tabs>
          <w:tab w:val="left" w:pos="907"/>
          <w:tab w:val="left" w:pos="1304"/>
          <w:tab w:val="right" w:leader="dot" w:pos="8222"/>
        </w:tabs>
        <w:jc w:val="both"/>
        <w:rPr>
          <w:rFonts w:ascii="Comic Sans MS" w:hAnsi="Comic Sans MS"/>
          <w:sz w:val="22"/>
        </w:rPr>
      </w:pPr>
      <w:r>
        <w:rPr>
          <w:rFonts w:ascii="Comic Sans MS" w:hAnsi="Comic Sans MS"/>
          <w:sz w:val="22"/>
        </w:rPr>
        <w:t xml:space="preserve">The </w:t>
      </w:r>
      <w:r w:rsidR="00756D7E">
        <w:rPr>
          <w:rFonts w:ascii="Comic Sans MS" w:hAnsi="Comic Sans MS"/>
          <w:i/>
          <w:sz w:val="22"/>
        </w:rPr>
        <w:t>Clinic</w:t>
      </w:r>
      <w:r>
        <w:rPr>
          <w:rFonts w:ascii="Comic Sans MS" w:hAnsi="Comic Sans MS"/>
          <w:sz w:val="22"/>
        </w:rPr>
        <w:t xml:space="preserve"> helps pro</w:t>
      </w:r>
      <w:r>
        <w:rPr>
          <w:rFonts w:ascii="Comic Sans MS" w:hAnsi="Comic Sans MS"/>
          <w:sz w:val="22"/>
        </w:rPr>
        <w:t xml:space="preserve">vide free legal advice and other legal services.  This forms part of the work of the organisation offering the placement and is supervised by qualified members of staff in that organisation, supported by tutors and administrative staff at the </w:t>
      </w:r>
      <w:r w:rsidR="00756D7E">
        <w:rPr>
          <w:rFonts w:ascii="Comic Sans MS" w:hAnsi="Comic Sans MS"/>
          <w:sz w:val="22"/>
        </w:rPr>
        <w:t>Law School</w:t>
      </w:r>
      <w:r>
        <w:rPr>
          <w:rFonts w:ascii="Comic Sans MS" w:hAnsi="Comic Sans MS"/>
          <w:sz w:val="22"/>
        </w:rPr>
        <w:t>.</w:t>
      </w:r>
    </w:p>
    <w:p w:rsidR="00000000" w:rsidRDefault="005970CE">
      <w:pPr>
        <w:pBdr>
          <w:top w:val="triple" w:sz="4" w:space="1" w:color="auto"/>
          <w:left w:val="triple" w:sz="4" w:space="6" w:color="auto"/>
          <w:bottom w:val="triple" w:sz="4" w:space="0" w:color="auto"/>
          <w:right w:val="triple" w:sz="4" w:space="4" w:color="auto"/>
        </w:pBdr>
        <w:tabs>
          <w:tab w:val="left" w:pos="907"/>
          <w:tab w:val="left" w:pos="1304"/>
          <w:tab w:val="right" w:leader="dot" w:pos="8222"/>
        </w:tabs>
        <w:jc w:val="both"/>
        <w:rPr>
          <w:rFonts w:ascii="Comic Sans MS" w:hAnsi="Comic Sans MS"/>
          <w:sz w:val="22"/>
        </w:rPr>
      </w:pPr>
    </w:p>
    <w:p w:rsidR="00000000" w:rsidRDefault="005970CE">
      <w:pPr>
        <w:pBdr>
          <w:top w:val="triple" w:sz="4" w:space="1" w:color="auto"/>
          <w:left w:val="triple" w:sz="4" w:space="6" w:color="auto"/>
          <w:bottom w:val="triple" w:sz="4" w:space="0" w:color="auto"/>
          <w:right w:val="triple" w:sz="4" w:space="4" w:color="auto"/>
        </w:pBdr>
        <w:tabs>
          <w:tab w:val="left" w:pos="907"/>
          <w:tab w:val="left" w:pos="1304"/>
          <w:tab w:val="right" w:leader="dot" w:pos="8222"/>
        </w:tabs>
        <w:jc w:val="both"/>
        <w:rPr>
          <w:rFonts w:ascii="Comic Sans MS" w:hAnsi="Comic Sans MS"/>
          <w:sz w:val="22"/>
        </w:rPr>
      </w:pPr>
      <w:r>
        <w:rPr>
          <w:rFonts w:ascii="Comic Sans MS" w:hAnsi="Comic Sans MS"/>
          <w:sz w:val="22"/>
        </w:rPr>
        <w:t>Thi</w:t>
      </w:r>
      <w:r>
        <w:rPr>
          <w:rFonts w:ascii="Comic Sans MS" w:hAnsi="Comic Sans MS"/>
          <w:sz w:val="22"/>
        </w:rPr>
        <w:t xml:space="preserve">s Handbook will guide you through the experience of working and learning in the </w:t>
      </w:r>
      <w:r w:rsidR="00756D7E">
        <w:rPr>
          <w:rFonts w:ascii="Comic Sans MS" w:hAnsi="Comic Sans MS"/>
          <w:sz w:val="22"/>
        </w:rPr>
        <w:t>Law School</w:t>
      </w:r>
      <w:r>
        <w:rPr>
          <w:rFonts w:ascii="Comic Sans MS" w:hAnsi="Comic Sans MS"/>
          <w:sz w:val="22"/>
        </w:rPr>
        <w:t xml:space="preserve">’s </w:t>
      </w:r>
      <w:r w:rsidR="00756D7E">
        <w:rPr>
          <w:rFonts w:ascii="Comic Sans MS" w:hAnsi="Comic Sans MS"/>
          <w:i/>
          <w:sz w:val="22"/>
        </w:rPr>
        <w:t>Clinic</w:t>
      </w:r>
      <w:r>
        <w:rPr>
          <w:rFonts w:ascii="Comic Sans MS" w:hAnsi="Comic Sans MS"/>
          <w:sz w:val="22"/>
        </w:rPr>
        <w:t>.  It describes the professional standards applicable</w:t>
      </w:r>
      <w:r>
        <w:rPr>
          <w:rFonts w:ascii="Comic Sans MS" w:hAnsi="Comic Sans MS"/>
          <w:i/>
          <w:sz w:val="22"/>
        </w:rPr>
        <w:t>,</w:t>
      </w:r>
      <w:r>
        <w:rPr>
          <w:rFonts w:ascii="Comic Sans MS" w:hAnsi="Comic Sans MS"/>
          <w:sz w:val="22"/>
        </w:rPr>
        <w:t xml:space="preserve"> the working practices of the </w:t>
      </w:r>
      <w:r w:rsidR="00756D7E">
        <w:rPr>
          <w:rFonts w:ascii="Comic Sans MS" w:hAnsi="Comic Sans MS"/>
          <w:i/>
          <w:sz w:val="22"/>
        </w:rPr>
        <w:t>Clinic</w:t>
      </w:r>
      <w:r>
        <w:rPr>
          <w:rFonts w:ascii="Comic Sans MS" w:hAnsi="Comic Sans MS"/>
          <w:i/>
          <w:sz w:val="22"/>
        </w:rPr>
        <w:t xml:space="preserve"> </w:t>
      </w:r>
      <w:r>
        <w:rPr>
          <w:rFonts w:ascii="Comic Sans MS" w:hAnsi="Comic Sans MS"/>
          <w:sz w:val="22"/>
        </w:rPr>
        <w:t xml:space="preserve">and the role of the </w:t>
      </w:r>
      <w:r w:rsidR="00756D7E">
        <w:rPr>
          <w:rFonts w:ascii="Comic Sans MS" w:hAnsi="Comic Sans MS"/>
          <w:i/>
          <w:sz w:val="22"/>
        </w:rPr>
        <w:t>Clinic</w:t>
      </w:r>
      <w:r>
        <w:rPr>
          <w:rFonts w:ascii="Comic Sans MS" w:hAnsi="Comic Sans MS"/>
          <w:sz w:val="22"/>
        </w:rPr>
        <w:t xml:space="preserve"> in your studies.</w:t>
      </w:r>
    </w:p>
    <w:p w:rsidR="00000000" w:rsidRDefault="005970CE">
      <w:pPr>
        <w:pBdr>
          <w:top w:val="triple" w:sz="4" w:space="1" w:color="auto"/>
          <w:left w:val="triple" w:sz="4" w:space="6" w:color="auto"/>
          <w:bottom w:val="triple" w:sz="4" w:space="0" w:color="auto"/>
          <w:right w:val="triple" w:sz="4" w:space="4" w:color="auto"/>
        </w:pBdr>
        <w:tabs>
          <w:tab w:val="left" w:pos="907"/>
          <w:tab w:val="left" w:pos="1304"/>
        </w:tabs>
        <w:jc w:val="both"/>
        <w:rPr>
          <w:rFonts w:ascii="Comic Sans MS" w:hAnsi="Comic Sans MS"/>
          <w:sz w:val="22"/>
        </w:rPr>
      </w:pPr>
    </w:p>
    <w:p w:rsidR="00000000" w:rsidRDefault="005970CE">
      <w:pPr>
        <w:pBdr>
          <w:top w:val="triple" w:sz="4" w:space="1" w:color="auto"/>
          <w:left w:val="triple" w:sz="4" w:space="6" w:color="auto"/>
          <w:bottom w:val="triple" w:sz="4" w:space="0" w:color="auto"/>
          <w:right w:val="triple" w:sz="4" w:space="4" w:color="auto"/>
        </w:pBdr>
        <w:tabs>
          <w:tab w:val="left" w:pos="907"/>
          <w:tab w:val="left" w:pos="1304"/>
        </w:tabs>
        <w:jc w:val="both"/>
        <w:rPr>
          <w:rFonts w:ascii="Comic Sans MS" w:hAnsi="Comic Sans MS"/>
          <w:sz w:val="22"/>
        </w:rPr>
      </w:pPr>
      <w:r>
        <w:rPr>
          <w:rFonts w:ascii="Comic Sans MS" w:hAnsi="Comic Sans MS"/>
          <w:sz w:val="22"/>
        </w:rPr>
        <w:t>We hope that you will fi</w:t>
      </w:r>
      <w:r>
        <w:rPr>
          <w:rFonts w:ascii="Comic Sans MS" w:hAnsi="Comic Sans MS"/>
          <w:sz w:val="22"/>
        </w:rPr>
        <w:t xml:space="preserve">nd it useful and you should have it to hand at all times when you are involved in </w:t>
      </w:r>
      <w:r w:rsidR="00756D7E">
        <w:rPr>
          <w:rFonts w:ascii="Comic Sans MS" w:hAnsi="Comic Sans MS"/>
          <w:i/>
          <w:sz w:val="22"/>
        </w:rPr>
        <w:t>Clinic</w:t>
      </w:r>
      <w:r>
        <w:rPr>
          <w:rFonts w:ascii="Comic Sans MS" w:hAnsi="Comic Sans MS"/>
          <w:sz w:val="22"/>
        </w:rPr>
        <w:t xml:space="preserve"> work.  Any comments you wish to make on the content of this Handbook or the work of the </w:t>
      </w:r>
      <w:r w:rsidR="00756D7E">
        <w:rPr>
          <w:rFonts w:ascii="Comic Sans MS" w:hAnsi="Comic Sans MS"/>
          <w:i/>
          <w:sz w:val="22"/>
        </w:rPr>
        <w:t>Clinic</w:t>
      </w:r>
      <w:r>
        <w:rPr>
          <w:rFonts w:ascii="Comic Sans MS" w:hAnsi="Comic Sans MS"/>
          <w:sz w:val="22"/>
        </w:rPr>
        <w:t xml:space="preserve"> in general are welcome.</w:t>
      </w:r>
    </w:p>
    <w:p w:rsidR="00000000" w:rsidRDefault="005970CE">
      <w:pPr>
        <w:pBdr>
          <w:top w:val="triple" w:sz="4" w:space="1" w:color="auto"/>
          <w:left w:val="triple" w:sz="4" w:space="6" w:color="auto"/>
          <w:bottom w:val="triple" w:sz="4" w:space="0" w:color="auto"/>
          <w:right w:val="triple" w:sz="4" w:space="4" w:color="auto"/>
        </w:pBdr>
        <w:tabs>
          <w:tab w:val="left" w:pos="907"/>
          <w:tab w:val="left" w:pos="1304"/>
        </w:tabs>
        <w:jc w:val="both"/>
        <w:rPr>
          <w:rFonts w:ascii="Comic Sans MS" w:hAnsi="Comic Sans MS"/>
          <w:sz w:val="22"/>
        </w:rPr>
      </w:pPr>
    </w:p>
    <w:p w:rsidR="00000000" w:rsidRDefault="005970CE">
      <w:pPr>
        <w:pBdr>
          <w:top w:val="triple" w:sz="4" w:space="1" w:color="auto"/>
          <w:left w:val="triple" w:sz="4" w:space="6" w:color="auto"/>
          <w:bottom w:val="triple" w:sz="4" w:space="0" w:color="auto"/>
          <w:right w:val="triple" w:sz="4" w:space="4" w:color="auto"/>
        </w:pBdr>
        <w:tabs>
          <w:tab w:val="left" w:pos="907"/>
          <w:tab w:val="left" w:pos="1304"/>
        </w:tabs>
        <w:jc w:val="both"/>
        <w:rPr>
          <w:rFonts w:ascii="Comic Sans MS" w:hAnsi="Comic Sans MS"/>
          <w:sz w:val="22"/>
        </w:rPr>
      </w:pPr>
      <w:r>
        <w:rPr>
          <w:rFonts w:ascii="Comic Sans MS" w:hAnsi="Comic Sans MS"/>
          <w:sz w:val="22"/>
        </w:rPr>
        <w:t>The original version of this Handbook (1999) wa</w:t>
      </w:r>
      <w:r>
        <w:rPr>
          <w:rFonts w:ascii="Comic Sans MS" w:hAnsi="Comic Sans MS"/>
          <w:sz w:val="22"/>
        </w:rPr>
        <w:t xml:space="preserve">s prepared with the kind assistance of staff at the Law </w:t>
      </w:r>
      <w:r w:rsidR="00756D7E">
        <w:rPr>
          <w:rFonts w:ascii="Comic Sans MS" w:hAnsi="Comic Sans MS"/>
          <w:i/>
          <w:sz w:val="22"/>
        </w:rPr>
        <w:t>Clinic</w:t>
      </w:r>
      <w:r>
        <w:rPr>
          <w:rFonts w:ascii="Comic Sans MS" w:hAnsi="Comic Sans MS"/>
          <w:sz w:val="22"/>
        </w:rPr>
        <w:t xml:space="preserve"> at Sheffield Hallam University. This version</w:t>
      </w:r>
      <w:r>
        <w:rPr>
          <w:rFonts w:ascii="Comic Sans MS" w:hAnsi="Comic Sans MS"/>
          <w:sz w:val="22"/>
        </w:rPr>
        <w:t xml:space="preserve"> contains material from the Handbook of the Griffith University Law School (Queensland, Australia) and thanks in particular must go to </w:t>
      </w:r>
      <w:r>
        <w:rPr>
          <w:rFonts w:ascii="Comic Sans MS" w:hAnsi="Comic Sans MS"/>
          <w:sz w:val="22"/>
        </w:rPr>
        <w:t>Professor Jeff Giddings for his co-operation in this respect.</w:t>
      </w:r>
    </w:p>
    <w:p w:rsidR="00000000" w:rsidRDefault="005970CE">
      <w:pPr>
        <w:pBdr>
          <w:top w:val="triple" w:sz="4" w:space="1" w:color="auto"/>
          <w:left w:val="triple" w:sz="4" w:space="6" w:color="auto"/>
          <w:bottom w:val="triple" w:sz="4" w:space="0" w:color="auto"/>
          <w:right w:val="triple" w:sz="4" w:space="4" w:color="auto"/>
        </w:pBdr>
        <w:tabs>
          <w:tab w:val="left" w:pos="907"/>
          <w:tab w:val="left" w:pos="1304"/>
        </w:tabs>
        <w:jc w:val="both"/>
        <w:rPr>
          <w:rFonts w:ascii="Comic Sans MS" w:hAnsi="Comic Sans MS"/>
          <w:sz w:val="22"/>
        </w:rPr>
      </w:pPr>
    </w:p>
    <w:p w:rsidR="00000000" w:rsidRDefault="005970CE">
      <w:pPr>
        <w:pStyle w:val="handbook"/>
        <w:rPr>
          <w:rFonts w:ascii="Comic Sans MS" w:hAnsi="Comic Sans MS"/>
        </w:rPr>
      </w:pPr>
    </w:p>
    <w:p w:rsidR="00000000" w:rsidRDefault="005970CE">
      <w:pPr>
        <w:pStyle w:val="handbook"/>
        <w:rPr>
          <w:rFonts w:ascii="Comic Sans MS" w:hAnsi="Comic Sans MS"/>
        </w:rPr>
      </w:pPr>
    </w:p>
    <w:p w:rsidR="00000000" w:rsidRDefault="00756D7E">
      <w:pPr>
        <w:pStyle w:val="handbook"/>
        <w:rPr>
          <w:rFonts w:ascii="Comic Sans MS" w:hAnsi="Comic Sans MS"/>
        </w:rPr>
      </w:pPr>
      <w:r>
        <w:rPr>
          <w:rFonts w:ascii="Comic Sans MS" w:hAnsi="Comic Sans MS"/>
        </w:rPr>
        <w:t>XXXX</w:t>
      </w:r>
    </w:p>
    <w:p w:rsidR="00000000" w:rsidRDefault="005970CE">
      <w:pPr>
        <w:pStyle w:val="handbook"/>
        <w:rPr>
          <w:rFonts w:ascii="Comic Sans MS" w:hAnsi="Comic Sans MS"/>
        </w:rPr>
      </w:pPr>
      <w:r>
        <w:rPr>
          <w:rFonts w:ascii="Comic Sans MS" w:hAnsi="Comic Sans MS"/>
        </w:rPr>
        <w:t xml:space="preserve">Director </w:t>
      </w:r>
      <w:r w:rsidR="00756D7E">
        <w:rPr>
          <w:rFonts w:ascii="Comic Sans MS" w:hAnsi="Comic Sans MS"/>
        </w:rPr>
        <w:t>Clinical Education</w:t>
      </w:r>
    </w:p>
    <w:p w:rsidR="00000000" w:rsidRDefault="00756D7E" w:rsidP="00756D7E">
      <w:pPr>
        <w:pStyle w:val="handbook"/>
      </w:pPr>
      <w:r>
        <w:rPr>
          <w:rFonts w:ascii="Comic Sans MS" w:hAnsi="Comic Sans MS"/>
        </w:rPr>
        <w:t>XX Law School</w:t>
      </w:r>
    </w:p>
    <w:p w:rsidR="00000000" w:rsidRDefault="005970CE">
      <w:pPr>
        <w:pStyle w:val="Header"/>
        <w:tabs>
          <w:tab w:val="clear" w:pos="4153"/>
          <w:tab w:val="clear" w:pos="8306"/>
          <w:tab w:val="right" w:pos="8222"/>
        </w:tabs>
      </w:pPr>
    </w:p>
    <w:p w:rsidR="00000000" w:rsidRDefault="00756D7E">
      <w:pPr>
        <w:pStyle w:val="Header"/>
        <w:tabs>
          <w:tab w:val="clear" w:pos="4153"/>
          <w:tab w:val="clear" w:pos="8306"/>
          <w:tab w:val="right" w:pos="8222"/>
        </w:tabs>
        <w:rPr>
          <w:rFonts w:ascii="Comic Sans MS" w:hAnsi="Comic Sans MS"/>
        </w:rPr>
      </w:pPr>
      <w:r>
        <w:rPr>
          <w:rFonts w:ascii="Comic Sans MS" w:hAnsi="Comic Sans MS"/>
        </w:rPr>
        <w:t>September, 20XX</w:t>
      </w:r>
    </w:p>
    <w:p w:rsidR="00000000" w:rsidRDefault="005970CE">
      <w:pPr>
        <w:pStyle w:val="Header"/>
        <w:tabs>
          <w:tab w:val="clear" w:pos="4153"/>
          <w:tab w:val="clear" w:pos="8306"/>
          <w:tab w:val="right" w:pos="8222"/>
        </w:tabs>
        <w:jc w:val="center"/>
        <w:rPr>
          <w:b/>
          <w:sz w:val="40"/>
          <w:shd w:val="pct10" w:color="auto" w:fill="FFFFFF"/>
        </w:rPr>
      </w:pPr>
      <w:r>
        <w:br w:type="page"/>
      </w:r>
      <w:r>
        <w:rPr>
          <w:b/>
          <w:sz w:val="40"/>
          <w:shd w:val="pct10" w:color="auto" w:fill="FFFFFF"/>
        </w:rPr>
        <w:lastRenderedPageBreak/>
        <w:t>CONTENTS</w:t>
      </w:r>
    </w:p>
    <w:p w:rsidR="00000000" w:rsidRDefault="005970CE">
      <w:pPr>
        <w:pStyle w:val="handbook"/>
        <w:tabs>
          <w:tab w:val="left" w:pos="907"/>
          <w:tab w:val="left" w:pos="1304"/>
        </w:tabs>
        <w:jc w:val="left"/>
        <w:rPr>
          <w:rFonts w:ascii="Comic Sans MS" w:hAnsi="Comic Sans MS"/>
          <w:sz w:val="10"/>
        </w:rPr>
      </w:pPr>
    </w:p>
    <w:p w:rsidR="00000000" w:rsidRDefault="005970CE">
      <w:pPr>
        <w:pStyle w:val="handbook"/>
        <w:tabs>
          <w:tab w:val="left" w:pos="907"/>
          <w:tab w:val="left" w:pos="1304"/>
        </w:tabs>
        <w:jc w:val="left"/>
        <w:rPr>
          <w:rFonts w:ascii="Comic Sans MS" w:hAnsi="Comic Sans MS"/>
          <w:b/>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b/>
          <w:u w:val="single"/>
        </w:rPr>
        <w:t>Page</w:t>
      </w:r>
    </w:p>
    <w:p w:rsidR="00000000" w:rsidRPr="000924CE" w:rsidRDefault="000924CE">
      <w:pPr>
        <w:pStyle w:val="handbook"/>
        <w:tabs>
          <w:tab w:val="left" w:pos="907"/>
          <w:tab w:val="left" w:pos="1304"/>
        </w:tabs>
        <w:jc w:val="left"/>
        <w:rPr>
          <w:rFonts w:ascii="Comic Sans MS" w:hAnsi="Comic Sans MS"/>
          <w:b/>
          <w:color w:val="FF0000"/>
        </w:rPr>
      </w:pPr>
      <w:r w:rsidRPr="000924CE">
        <w:rPr>
          <w:rFonts w:ascii="Comic Sans MS" w:hAnsi="Comic Sans MS"/>
          <w:b/>
          <w:color w:val="FF0000"/>
        </w:rPr>
        <w:t>Check pagination and section numbering</w:t>
      </w:r>
    </w:p>
    <w:p w:rsidR="000924CE" w:rsidRDefault="000924CE">
      <w:pPr>
        <w:pStyle w:val="handbook"/>
        <w:tabs>
          <w:tab w:val="left" w:pos="907"/>
          <w:tab w:val="left" w:pos="1304"/>
        </w:tabs>
        <w:jc w:val="left"/>
        <w:rPr>
          <w:rFonts w:ascii="Comic Sans MS" w:hAnsi="Comic Sans MS"/>
          <w:b/>
        </w:rPr>
      </w:pPr>
    </w:p>
    <w:p w:rsidR="00000000" w:rsidRDefault="005970CE">
      <w:pPr>
        <w:pStyle w:val="handbook"/>
        <w:tabs>
          <w:tab w:val="left" w:pos="907"/>
          <w:tab w:val="left" w:pos="1304"/>
        </w:tabs>
        <w:jc w:val="left"/>
        <w:rPr>
          <w:rFonts w:ascii="Comic Sans MS" w:hAnsi="Comic Sans MS"/>
        </w:rPr>
      </w:pPr>
      <w:r>
        <w:rPr>
          <w:rFonts w:ascii="Comic Sans MS" w:hAnsi="Comic Sans MS"/>
          <w:b/>
        </w:rPr>
        <w:t>1.</w:t>
      </w:r>
      <w:r>
        <w:rPr>
          <w:rFonts w:ascii="Comic Sans MS" w:hAnsi="Comic Sans MS"/>
          <w:b/>
        </w:rPr>
        <w:tab/>
        <w:t>Clinical legal education and the placement clinic</w:t>
      </w:r>
      <w:r>
        <w:rPr>
          <w:rFonts w:ascii="Comic Sans MS" w:hAnsi="Comic Sans MS"/>
          <w:b/>
        </w:rPr>
        <w:tab/>
      </w:r>
      <w:r>
        <w:rPr>
          <w:rFonts w:ascii="Comic Sans MS" w:hAnsi="Comic Sans MS"/>
          <w:b/>
        </w:rPr>
        <w:tab/>
      </w:r>
      <w:r>
        <w:rPr>
          <w:rFonts w:ascii="Comic Sans MS" w:hAnsi="Comic Sans MS"/>
          <w:b/>
        </w:rPr>
        <w:tab/>
        <w:t xml:space="preserve"> 4 - 8</w:t>
      </w:r>
    </w:p>
    <w:p w:rsidR="00000000" w:rsidRDefault="005970CE">
      <w:pPr>
        <w:pStyle w:val="handbook"/>
        <w:tabs>
          <w:tab w:val="left" w:pos="907"/>
          <w:tab w:val="left" w:pos="1304"/>
          <w:tab w:val="left" w:pos="7938"/>
        </w:tabs>
        <w:jc w:val="left"/>
        <w:rPr>
          <w:rFonts w:ascii="Comic Sans MS" w:hAnsi="Comic Sans MS"/>
          <w:b/>
        </w:rPr>
      </w:pPr>
    </w:p>
    <w:p w:rsidR="00000000" w:rsidRDefault="005970CE">
      <w:pPr>
        <w:pStyle w:val="handbook"/>
        <w:tabs>
          <w:tab w:val="left" w:pos="907"/>
          <w:tab w:val="left" w:pos="1304"/>
          <w:tab w:val="left" w:pos="7938"/>
        </w:tabs>
        <w:jc w:val="left"/>
        <w:rPr>
          <w:rFonts w:ascii="Comic Sans MS" w:hAnsi="Comic Sans MS"/>
          <w:b/>
        </w:rPr>
      </w:pPr>
      <w:r>
        <w:rPr>
          <w:rFonts w:ascii="Comic Sans MS" w:hAnsi="Comic Sans MS"/>
          <w:b/>
        </w:rPr>
        <w:t>2.</w:t>
      </w:r>
      <w:r>
        <w:rPr>
          <w:rFonts w:ascii="Comic Sans MS" w:hAnsi="Comic Sans MS"/>
          <w:b/>
        </w:rPr>
        <w:tab/>
        <w:t xml:space="preserve">The placement clinic at your </w:t>
      </w:r>
      <w:r w:rsidR="00756D7E">
        <w:rPr>
          <w:rFonts w:ascii="Comic Sans MS" w:hAnsi="Comic Sans MS"/>
          <w:b/>
        </w:rPr>
        <w:t>law school</w:t>
      </w:r>
      <w:r>
        <w:rPr>
          <w:rFonts w:ascii="Comic Sans MS" w:hAnsi="Comic Sans MS"/>
          <w:b/>
        </w:rPr>
        <w:tab/>
        <w:t xml:space="preserve"> 9 </w:t>
      </w:r>
    </w:p>
    <w:p w:rsidR="00000000" w:rsidRDefault="005970CE">
      <w:pPr>
        <w:pStyle w:val="handbook"/>
        <w:tabs>
          <w:tab w:val="right" w:pos="907"/>
          <w:tab w:val="left" w:pos="1304"/>
          <w:tab w:val="left" w:pos="7938"/>
        </w:tabs>
        <w:jc w:val="left"/>
        <w:rPr>
          <w:rFonts w:ascii="Comic Sans MS" w:hAnsi="Comic Sans MS"/>
          <w:b/>
        </w:rPr>
      </w:pPr>
    </w:p>
    <w:p w:rsidR="00000000" w:rsidRDefault="005970CE" w:rsidP="009C66F3">
      <w:pPr>
        <w:pStyle w:val="handbook"/>
        <w:numPr>
          <w:ilvl w:val="0"/>
          <w:numId w:val="28"/>
        </w:numPr>
        <w:tabs>
          <w:tab w:val="left" w:pos="1304"/>
          <w:tab w:val="left" w:pos="7938"/>
        </w:tabs>
        <w:jc w:val="left"/>
        <w:rPr>
          <w:rFonts w:ascii="Comic Sans MS" w:hAnsi="Comic Sans MS"/>
          <w:b/>
        </w:rPr>
      </w:pPr>
      <w:r>
        <w:rPr>
          <w:rFonts w:ascii="Comic Sans MS" w:hAnsi="Comic Sans MS"/>
          <w:b/>
        </w:rPr>
        <w:t>Your rol</w:t>
      </w:r>
      <w:r>
        <w:rPr>
          <w:rFonts w:ascii="Comic Sans MS" w:hAnsi="Comic Sans MS"/>
          <w:b/>
        </w:rPr>
        <w:t>e in the clinic</w:t>
      </w:r>
      <w:r>
        <w:rPr>
          <w:rFonts w:ascii="Comic Sans MS" w:hAnsi="Comic Sans MS"/>
          <w:b/>
        </w:rPr>
        <w:tab/>
        <w:t xml:space="preserve"> 9 - 11</w:t>
      </w:r>
    </w:p>
    <w:p w:rsidR="00000000" w:rsidRDefault="005970CE">
      <w:pPr>
        <w:pStyle w:val="handbook"/>
        <w:tabs>
          <w:tab w:val="left" w:pos="907"/>
          <w:tab w:val="left" w:pos="1304"/>
          <w:tab w:val="left" w:pos="7938"/>
        </w:tabs>
        <w:jc w:val="left"/>
        <w:rPr>
          <w:rFonts w:ascii="Comic Sans MS" w:hAnsi="Comic Sans MS"/>
          <w:b/>
        </w:rPr>
      </w:pPr>
    </w:p>
    <w:p w:rsidR="00000000" w:rsidRDefault="005970CE" w:rsidP="009C66F3">
      <w:pPr>
        <w:pStyle w:val="handbook"/>
        <w:numPr>
          <w:ilvl w:val="0"/>
          <w:numId w:val="28"/>
        </w:numPr>
        <w:tabs>
          <w:tab w:val="left" w:pos="1304"/>
          <w:tab w:val="left" w:pos="7938"/>
        </w:tabs>
        <w:jc w:val="left"/>
        <w:rPr>
          <w:rFonts w:ascii="Comic Sans MS" w:hAnsi="Comic Sans MS"/>
          <w:b/>
        </w:rPr>
      </w:pPr>
      <w:r>
        <w:rPr>
          <w:rFonts w:ascii="Comic Sans MS" w:hAnsi="Comic Sans MS"/>
          <w:b/>
        </w:rPr>
        <w:t>How your placement will operate</w:t>
      </w:r>
      <w:r>
        <w:rPr>
          <w:rFonts w:ascii="Comic Sans MS" w:hAnsi="Comic Sans MS"/>
          <w:b/>
        </w:rPr>
        <w:tab/>
        <w:t>11 - 14</w:t>
      </w:r>
    </w:p>
    <w:p w:rsidR="00000000" w:rsidRDefault="005970CE">
      <w:pPr>
        <w:pStyle w:val="handbook"/>
        <w:tabs>
          <w:tab w:val="left" w:pos="907"/>
          <w:tab w:val="left" w:pos="1304"/>
          <w:tab w:val="left" w:pos="7938"/>
        </w:tabs>
        <w:jc w:val="left"/>
        <w:rPr>
          <w:rFonts w:ascii="Comic Sans MS" w:hAnsi="Comic Sans MS"/>
          <w:b/>
        </w:rPr>
      </w:pPr>
    </w:p>
    <w:p w:rsidR="00000000" w:rsidRDefault="005970CE">
      <w:pPr>
        <w:pStyle w:val="handbook"/>
        <w:tabs>
          <w:tab w:val="left" w:pos="907"/>
          <w:tab w:val="left" w:pos="1304"/>
          <w:tab w:val="left" w:pos="7938"/>
        </w:tabs>
        <w:jc w:val="left"/>
        <w:rPr>
          <w:rFonts w:ascii="Comic Sans MS" w:hAnsi="Comic Sans MS"/>
          <w:b/>
        </w:rPr>
      </w:pPr>
      <w:r>
        <w:rPr>
          <w:rFonts w:ascii="Comic Sans MS" w:hAnsi="Comic Sans MS"/>
          <w:b/>
        </w:rPr>
        <w:t>5.</w:t>
      </w:r>
      <w:r>
        <w:rPr>
          <w:rFonts w:ascii="Comic Sans MS" w:hAnsi="Comic Sans MS"/>
          <w:b/>
        </w:rPr>
        <w:tab/>
        <w:t>Practical legal skills</w:t>
      </w:r>
      <w:r>
        <w:rPr>
          <w:rFonts w:ascii="Comic Sans MS" w:hAnsi="Comic Sans MS"/>
          <w:b/>
        </w:rPr>
        <w:tab/>
        <w:t>14 - 2</w:t>
      </w:r>
      <w:r w:rsidR="00196E83">
        <w:rPr>
          <w:rFonts w:ascii="Comic Sans MS" w:hAnsi="Comic Sans MS"/>
          <w:b/>
        </w:rPr>
        <w:t>2</w:t>
      </w:r>
    </w:p>
    <w:p w:rsidR="00000000" w:rsidRDefault="005970CE">
      <w:pPr>
        <w:pStyle w:val="handbook"/>
        <w:tabs>
          <w:tab w:val="left" w:pos="907"/>
          <w:tab w:val="left" w:pos="1304"/>
          <w:tab w:val="left" w:pos="7938"/>
        </w:tabs>
        <w:jc w:val="left"/>
        <w:rPr>
          <w:rFonts w:ascii="Comic Sans MS" w:hAnsi="Comic Sans MS"/>
          <w:b/>
        </w:rPr>
      </w:pPr>
    </w:p>
    <w:p w:rsidR="00000000" w:rsidRDefault="00196E83">
      <w:pPr>
        <w:pStyle w:val="handbook"/>
        <w:tabs>
          <w:tab w:val="left" w:pos="851"/>
          <w:tab w:val="left" w:pos="7938"/>
        </w:tabs>
        <w:jc w:val="left"/>
        <w:rPr>
          <w:rFonts w:ascii="Comic Sans MS" w:hAnsi="Comic Sans MS"/>
          <w:b/>
        </w:rPr>
      </w:pPr>
      <w:r>
        <w:rPr>
          <w:rFonts w:ascii="Comic Sans MS" w:hAnsi="Comic Sans MS"/>
          <w:b/>
        </w:rPr>
        <w:t>6.</w:t>
      </w:r>
      <w:r>
        <w:rPr>
          <w:rFonts w:ascii="Comic Sans MS" w:hAnsi="Comic Sans MS"/>
          <w:b/>
        </w:rPr>
        <w:tab/>
        <w:t>Guide for supervisors</w:t>
      </w:r>
      <w:r>
        <w:rPr>
          <w:rFonts w:ascii="Comic Sans MS" w:hAnsi="Comic Sans MS"/>
          <w:b/>
        </w:rPr>
        <w:tab/>
        <w:t>22 - 32</w:t>
      </w:r>
    </w:p>
    <w:p w:rsidR="00000000" w:rsidRDefault="005970CE">
      <w:pPr>
        <w:pStyle w:val="handbook"/>
        <w:tabs>
          <w:tab w:val="left" w:pos="907"/>
          <w:tab w:val="left" w:pos="1304"/>
          <w:tab w:val="left" w:pos="7938"/>
        </w:tabs>
        <w:jc w:val="left"/>
        <w:rPr>
          <w:rFonts w:ascii="Comic Sans MS" w:hAnsi="Comic Sans MS"/>
          <w:b/>
        </w:rPr>
      </w:pPr>
      <w:r>
        <w:rPr>
          <w:rFonts w:ascii="Comic Sans MS" w:hAnsi="Comic Sans MS"/>
          <w:b/>
        </w:rPr>
        <w:tab/>
      </w:r>
    </w:p>
    <w:p w:rsidR="00000000" w:rsidRDefault="005970CE">
      <w:pPr>
        <w:pStyle w:val="handbook"/>
        <w:tabs>
          <w:tab w:val="left" w:pos="907"/>
          <w:tab w:val="left" w:pos="1304"/>
          <w:tab w:val="left" w:pos="7938"/>
        </w:tabs>
        <w:jc w:val="left"/>
        <w:rPr>
          <w:rFonts w:ascii="Comic Sans MS" w:hAnsi="Comic Sans MS"/>
          <w:b/>
        </w:rPr>
      </w:pPr>
      <w:r>
        <w:rPr>
          <w:rFonts w:ascii="Comic Sans MS" w:hAnsi="Comic Sans MS"/>
          <w:b/>
        </w:rPr>
        <w:tab/>
        <w:t>Professional &amp; ethical matters</w:t>
      </w:r>
    </w:p>
    <w:p w:rsidR="00000000" w:rsidRDefault="005970CE">
      <w:pPr>
        <w:pStyle w:val="handbook"/>
        <w:tabs>
          <w:tab w:val="left" w:pos="907"/>
          <w:tab w:val="left" w:pos="1304"/>
          <w:tab w:val="left" w:pos="7938"/>
        </w:tabs>
        <w:jc w:val="left"/>
        <w:rPr>
          <w:rFonts w:ascii="Comic Sans MS" w:hAnsi="Comic Sans MS"/>
          <w:b/>
        </w:rPr>
      </w:pPr>
      <w:r>
        <w:rPr>
          <w:rFonts w:ascii="Comic Sans MS" w:hAnsi="Comic Sans MS"/>
          <w:b/>
        </w:rPr>
        <w:tab/>
      </w:r>
    </w:p>
    <w:p w:rsidR="00000000" w:rsidRDefault="005970CE">
      <w:pPr>
        <w:pStyle w:val="handbook"/>
        <w:tabs>
          <w:tab w:val="left" w:pos="907"/>
          <w:tab w:val="left" w:pos="1304"/>
          <w:tab w:val="left" w:pos="7938"/>
        </w:tabs>
        <w:jc w:val="left"/>
        <w:rPr>
          <w:rFonts w:ascii="Comic Sans MS" w:hAnsi="Comic Sans MS"/>
          <w:b/>
        </w:rPr>
      </w:pPr>
      <w:r>
        <w:rPr>
          <w:rFonts w:ascii="Comic Sans MS" w:hAnsi="Comic Sans MS"/>
          <w:b/>
        </w:rPr>
        <w:tab/>
        <w:t>Learning through doing</w:t>
      </w:r>
    </w:p>
    <w:p w:rsidR="00000000" w:rsidRDefault="005970CE">
      <w:pPr>
        <w:pStyle w:val="handbook"/>
        <w:tabs>
          <w:tab w:val="left" w:pos="907"/>
          <w:tab w:val="left" w:pos="1304"/>
          <w:tab w:val="left" w:pos="7938"/>
        </w:tabs>
        <w:jc w:val="left"/>
        <w:rPr>
          <w:rFonts w:ascii="Comic Sans MS" w:hAnsi="Comic Sans MS"/>
          <w:b/>
        </w:rPr>
      </w:pPr>
    </w:p>
    <w:p w:rsidR="00000000" w:rsidRDefault="00196E83" w:rsidP="009C66F3">
      <w:pPr>
        <w:pStyle w:val="handbook"/>
        <w:numPr>
          <w:ilvl w:val="0"/>
          <w:numId w:val="36"/>
        </w:numPr>
        <w:tabs>
          <w:tab w:val="left" w:pos="1304"/>
          <w:tab w:val="left" w:pos="7938"/>
        </w:tabs>
        <w:jc w:val="left"/>
        <w:rPr>
          <w:rFonts w:ascii="Comic Sans MS" w:hAnsi="Comic Sans MS"/>
          <w:b/>
        </w:rPr>
      </w:pPr>
      <w:r>
        <w:rPr>
          <w:rFonts w:ascii="Comic Sans MS" w:hAnsi="Comic Sans MS"/>
          <w:b/>
        </w:rPr>
        <w:t>A final word</w:t>
      </w:r>
      <w:r>
        <w:rPr>
          <w:rFonts w:ascii="Comic Sans MS" w:hAnsi="Comic Sans MS"/>
          <w:b/>
        </w:rPr>
        <w:tab/>
        <w:t>33</w:t>
      </w:r>
    </w:p>
    <w:p w:rsidR="00000000" w:rsidRDefault="005970CE">
      <w:pPr>
        <w:pStyle w:val="handbook"/>
        <w:tabs>
          <w:tab w:val="left" w:pos="907"/>
          <w:tab w:val="left" w:pos="1304"/>
          <w:tab w:val="left" w:pos="7938"/>
        </w:tabs>
        <w:ind w:left="900"/>
        <w:jc w:val="left"/>
        <w:rPr>
          <w:rFonts w:ascii="Comic Sans MS" w:hAnsi="Comic Sans MS"/>
          <w:b/>
        </w:rPr>
      </w:pPr>
    </w:p>
    <w:p w:rsidR="00000000" w:rsidRDefault="005970CE">
      <w:pPr>
        <w:pStyle w:val="handbook"/>
        <w:tabs>
          <w:tab w:val="left" w:pos="907"/>
          <w:tab w:val="left" w:pos="1304"/>
          <w:tab w:val="left" w:pos="7938"/>
        </w:tabs>
        <w:jc w:val="left"/>
        <w:rPr>
          <w:rFonts w:ascii="Comic Sans MS" w:hAnsi="Comic Sans MS"/>
          <w:b/>
        </w:rPr>
      </w:pPr>
    </w:p>
    <w:p w:rsidR="00000000" w:rsidRDefault="005970CE">
      <w:pPr>
        <w:pStyle w:val="handbook"/>
        <w:tabs>
          <w:tab w:val="left" w:pos="907"/>
          <w:tab w:val="left" w:pos="1304"/>
          <w:tab w:val="left" w:pos="7938"/>
        </w:tabs>
        <w:jc w:val="center"/>
        <w:rPr>
          <w:rFonts w:ascii="Comic Sans MS" w:hAnsi="Comic Sans MS"/>
          <w:b/>
          <w:u w:val="single"/>
        </w:rPr>
      </w:pPr>
      <w:r>
        <w:rPr>
          <w:rFonts w:ascii="Comic Sans MS" w:hAnsi="Comic Sans MS"/>
          <w:b/>
          <w:sz w:val="28"/>
          <w:u w:val="single"/>
        </w:rPr>
        <w:t>APPENDICES</w:t>
      </w:r>
    </w:p>
    <w:p w:rsidR="00000000" w:rsidRDefault="005970CE">
      <w:pPr>
        <w:pStyle w:val="handbook"/>
        <w:tabs>
          <w:tab w:val="left" w:pos="907"/>
          <w:tab w:val="left" w:pos="1701"/>
          <w:tab w:val="left" w:pos="7938"/>
        </w:tabs>
        <w:jc w:val="left"/>
        <w:rPr>
          <w:rFonts w:ascii="Comic Sans MS" w:hAnsi="Comic Sans MS"/>
          <w:b/>
          <w:u w:val="single"/>
        </w:rPr>
      </w:pPr>
      <w:r>
        <w:rPr>
          <w:rFonts w:ascii="Comic Sans MS" w:hAnsi="Comic Sans MS"/>
          <w:b/>
          <w:u w:val="single"/>
        </w:rPr>
        <w:t xml:space="preserve">Appendix A </w:t>
      </w:r>
    </w:p>
    <w:p w:rsidR="00000000" w:rsidRDefault="005970CE">
      <w:pPr>
        <w:pStyle w:val="handbook"/>
        <w:tabs>
          <w:tab w:val="left" w:pos="907"/>
          <w:tab w:val="left" w:pos="1701"/>
          <w:tab w:val="left" w:pos="7938"/>
        </w:tabs>
        <w:jc w:val="left"/>
        <w:rPr>
          <w:rFonts w:ascii="Comic Sans MS" w:hAnsi="Comic Sans MS"/>
          <w:b/>
        </w:rPr>
      </w:pPr>
      <w:r>
        <w:rPr>
          <w:rFonts w:ascii="Comic Sans MS" w:hAnsi="Comic Sans MS"/>
          <w:b/>
        </w:rPr>
        <w:t>A guide to professio</w:t>
      </w:r>
      <w:r w:rsidR="00843B95">
        <w:rPr>
          <w:rFonts w:ascii="Comic Sans MS" w:hAnsi="Comic Sans MS"/>
          <w:b/>
        </w:rPr>
        <w:t>nal practice</w:t>
      </w:r>
      <w:r w:rsidR="00843B95">
        <w:rPr>
          <w:rFonts w:ascii="Comic Sans MS" w:hAnsi="Comic Sans MS"/>
          <w:b/>
        </w:rPr>
        <w:tab/>
        <w:t>34 - 36</w:t>
      </w:r>
    </w:p>
    <w:p w:rsidR="00843B95" w:rsidRDefault="00843B95">
      <w:pPr>
        <w:pStyle w:val="handbook"/>
        <w:tabs>
          <w:tab w:val="left" w:pos="907"/>
          <w:tab w:val="left" w:pos="1304"/>
          <w:tab w:val="left" w:pos="7938"/>
        </w:tabs>
        <w:jc w:val="left"/>
        <w:rPr>
          <w:rFonts w:ascii="Comic Sans MS" w:hAnsi="Comic Sans MS"/>
          <w:b/>
          <w:u w:val="single"/>
        </w:rPr>
      </w:pPr>
    </w:p>
    <w:p w:rsidR="00000000" w:rsidRDefault="005970CE">
      <w:pPr>
        <w:pStyle w:val="handbook"/>
        <w:tabs>
          <w:tab w:val="left" w:pos="907"/>
          <w:tab w:val="left" w:pos="1304"/>
          <w:tab w:val="left" w:pos="7938"/>
        </w:tabs>
        <w:jc w:val="left"/>
        <w:rPr>
          <w:rFonts w:ascii="Comic Sans MS" w:hAnsi="Comic Sans MS"/>
          <w:b/>
          <w:u w:val="single"/>
        </w:rPr>
      </w:pPr>
      <w:r>
        <w:rPr>
          <w:rFonts w:ascii="Comic Sans MS" w:hAnsi="Comic Sans MS"/>
          <w:b/>
          <w:u w:val="single"/>
        </w:rPr>
        <w:t>Appendix B</w:t>
      </w:r>
    </w:p>
    <w:p w:rsidR="00000000" w:rsidRDefault="005970CE">
      <w:pPr>
        <w:pStyle w:val="handbook"/>
        <w:tabs>
          <w:tab w:val="left" w:pos="907"/>
          <w:tab w:val="left" w:pos="1304"/>
          <w:tab w:val="left" w:pos="7938"/>
        </w:tabs>
        <w:jc w:val="left"/>
        <w:rPr>
          <w:rFonts w:ascii="Comic Sans MS" w:hAnsi="Comic Sans MS"/>
          <w:b/>
        </w:rPr>
      </w:pPr>
      <w:r>
        <w:rPr>
          <w:rFonts w:ascii="Comic Sans MS" w:hAnsi="Comic Sans MS"/>
          <w:b/>
        </w:rPr>
        <w:t>Operational r</w:t>
      </w:r>
      <w:r w:rsidR="00843B95">
        <w:rPr>
          <w:rFonts w:ascii="Comic Sans MS" w:hAnsi="Comic Sans MS"/>
          <w:b/>
        </w:rPr>
        <w:t>ules of the host organisation</w:t>
      </w:r>
      <w:r w:rsidR="00843B95">
        <w:rPr>
          <w:rFonts w:ascii="Comic Sans MS" w:hAnsi="Comic Sans MS"/>
          <w:b/>
        </w:rPr>
        <w:tab/>
        <w:t>36</w:t>
      </w:r>
    </w:p>
    <w:p w:rsidR="00000000" w:rsidRDefault="005970CE">
      <w:pPr>
        <w:pStyle w:val="handbook"/>
        <w:tabs>
          <w:tab w:val="left" w:pos="284"/>
          <w:tab w:val="left" w:pos="851"/>
          <w:tab w:val="left" w:pos="1304"/>
          <w:tab w:val="left" w:pos="2835"/>
          <w:tab w:val="left" w:pos="4395"/>
          <w:tab w:val="left" w:pos="4962"/>
          <w:tab w:val="right" w:leader="dot" w:pos="8222"/>
        </w:tabs>
        <w:ind w:left="284" w:hanging="284"/>
        <w:rPr>
          <w:rFonts w:ascii="Comic Sans MS" w:hAnsi="Comic Sans MS"/>
          <w:b/>
        </w:rPr>
      </w:pPr>
      <w:r>
        <w:rPr>
          <w:u w:val="single"/>
        </w:rPr>
        <w:br w:type="page"/>
      </w:r>
      <w:r>
        <w:rPr>
          <w:rFonts w:ascii="Comic Sans MS" w:hAnsi="Comic Sans MS"/>
          <w:b/>
        </w:rPr>
        <w:lastRenderedPageBreak/>
        <w:t>CLINICAL LEGAL EDUCATION AND THE PLACEMENT CLINIC</w:t>
      </w:r>
    </w:p>
    <w:p w:rsidR="00000000" w:rsidRDefault="005970CE">
      <w:pPr>
        <w:jc w:val="both"/>
        <w:rPr>
          <w:rFonts w:ascii="Comic Sans MS" w:hAnsi="Comic Sans MS"/>
          <w:b/>
        </w:rPr>
      </w:pPr>
    </w:p>
    <w:p w:rsidR="00000000" w:rsidRDefault="005970CE" w:rsidP="009C66F3">
      <w:pPr>
        <w:numPr>
          <w:ilvl w:val="1"/>
          <w:numId w:val="27"/>
        </w:numPr>
        <w:jc w:val="both"/>
        <w:rPr>
          <w:rFonts w:ascii="Comic Sans MS" w:hAnsi="Comic Sans MS"/>
          <w:b/>
        </w:rPr>
      </w:pPr>
      <w:r>
        <w:rPr>
          <w:rFonts w:ascii="Comic Sans MS" w:hAnsi="Comic Sans MS"/>
          <w:b/>
        </w:rPr>
        <w:t>The Big Picture</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 xml:space="preserve">The </w:t>
      </w:r>
      <w:r w:rsidR="00756D7E">
        <w:rPr>
          <w:rFonts w:ascii="Comic Sans MS" w:hAnsi="Comic Sans MS"/>
        </w:rPr>
        <w:t xml:space="preserve">Law School’s </w:t>
      </w:r>
      <w:r>
        <w:rPr>
          <w:rFonts w:ascii="Comic Sans MS" w:hAnsi="Comic Sans MS"/>
        </w:rPr>
        <w:t xml:space="preserve">approach to clinical legal education (CLE) combines the strengths of the </w:t>
      </w:r>
      <w:r w:rsidR="00756D7E">
        <w:rPr>
          <w:rFonts w:ascii="Comic Sans MS" w:hAnsi="Comic Sans MS"/>
        </w:rPr>
        <w:t>School’s</w:t>
      </w:r>
      <w:r>
        <w:rPr>
          <w:rFonts w:ascii="Comic Sans MS" w:hAnsi="Comic Sans MS"/>
        </w:rPr>
        <w:t xml:space="preserve"> programmes of study with a method of teaching different to that used in many other law cou</w:t>
      </w:r>
      <w:r>
        <w:rPr>
          <w:rFonts w:ascii="Comic Sans MS" w:hAnsi="Comic Sans MS"/>
        </w:rPr>
        <w:t xml:space="preserve">rses, namely work placements. We have created a network of organisations willing to host </w:t>
      </w:r>
      <w:r w:rsidR="00756D7E">
        <w:rPr>
          <w:rFonts w:ascii="Comic Sans MS" w:hAnsi="Comic Sans MS"/>
        </w:rPr>
        <w:t>Law School</w:t>
      </w:r>
      <w:r>
        <w:rPr>
          <w:rFonts w:ascii="Comic Sans MS" w:hAnsi="Comic Sans MS"/>
        </w:rPr>
        <w:t xml:space="preserve"> students. These organisations in the private, statutory and not for profit sectors are taking a strong and active interest in supporting the education of </w:t>
      </w:r>
      <w:r w:rsidR="00756D7E">
        <w:rPr>
          <w:rFonts w:ascii="Comic Sans MS" w:hAnsi="Comic Sans MS"/>
        </w:rPr>
        <w:t>our</w:t>
      </w:r>
      <w:r>
        <w:rPr>
          <w:rFonts w:ascii="Comic Sans MS" w:hAnsi="Comic Sans MS"/>
        </w:rPr>
        <w:t xml:space="preserve"> students and this gives the Placement </w:t>
      </w:r>
      <w:r w:rsidR="00756D7E">
        <w:rPr>
          <w:rFonts w:ascii="Comic Sans MS" w:hAnsi="Comic Sans MS"/>
          <w:i/>
        </w:rPr>
        <w:t>Clinic</w:t>
      </w:r>
      <w:r>
        <w:rPr>
          <w:rFonts w:ascii="Comic Sans MS" w:hAnsi="Comic Sans MS"/>
        </w:rPr>
        <w:t xml:space="preserve"> a special and valued quality.</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Through CLE you will see your legal knowledge being put to practical use and this should give you a sense of satisfaction and greater confidence in your abilities. You should al</w:t>
      </w:r>
      <w:r>
        <w:rPr>
          <w:rFonts w:ascii="Comic Sans MS" w:hAnsi="Comic Sans MS"/>
        </w:rPr>
        <w:t>so gain a stronger appreciation of the ways in which the law does and does not work. Students are often surprised to see just how uncertain ‘the facts’ are in many situations. Taking part in the clinic should reinforce for you the value of effective commun</w:t>
      </w:r>
      <w:r>
        <w:rPr>
          <w:rFonts w:ascii="Comic Sans MS" w:hAnsi="Comic Sans MS"/>
        </w:rPr>
        <w:t xml:space="preserve">ication skills.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 xml:space="preserve">Law schools often seem to fail to show their students the dynamic world in which the law actually operates and is practised. The presence of a ‘creative uncertainty’ presents real challenges and opportunities for lawyers. We need to test </w:t>
      </w:r>
      <w:r>
        <w:rPr>
          <w:rFonts w:ascii="Comic Sans MS" w:hAnsi="Comic Sans MS"/>
        </w:rPr>
        <w:t xml:space="preserve">the assumptions about what lawyers do and why. These matters make it important that all of us involved in the </w:t>
      </w:r>
      <w:r w:rsidR="00756D7E">
        <w:rPr>
          <w:rFonts w:ascii="Comic Sans MS" w:hAnsi="Comic Sans MS"/>
          <w:i/>
        </w:rPr>
        <w:t>Clinic</w:t>
      </w:r>
      <w:r>
        <w:rPr>
          <w:rFonts w:ascii="Comic Sans MS" w:hAnsi="Comic Sans MS"/>
        </w:rPr>
        <w:t xml:space="preserve"> have a common understanding of what the programme involves and why.</w:t>
      </w:r>
    </w:p>
    <w:p w:rsidR="00000000" w:rsidRDefault="005970CE">
      <w:pPr>
        <w:jc w:val="both"/>
        <w:rPr>
          <w:rFonts w:ascii="Comic Sans MS" w:hAnsi="Comic Sans MS"/>
        </w:rPr>
      </w:pPr>
      <w:r>
        <w:rPr>
          <w:rFonts w:ascii="Comic Sans MS" w:hAnsi="Comic Sans MS"/>
        </w:rPr>
        <w:t xml:space="preserve"> </w:t>
      </w:r>
    </w:p>
    <w:p w:rsidR="00000000" w:rsidRDefault="005970CE">
      <w:pPr>
        <w:jc w:val="both"/>
        <w:rPr>
          <w:rFonts w:ascii="Comic Sans MS" w:hAnsi="Comic Sans MS"/>
        </w:rPr>
      </w:pPr>
      <w:r>
        <w:rPr>
          <w:rFonts w:ascii="Comic Sans MS" w:hAnsi="Comic Sans MS"/>
        </w:rPr>
        <w:t>You will be dealing with situations which are probably more unstructu</w:t>
      </w:r>
      <w:r>
        <w:rPr>
          <w:rFonts w:ascii="Comic Sans MS" w:hAnsi="Comic Sans MS"/>
        </w:rPr>
        <w:t xml:space="preserve">red than those which you have been used to in your law studies to date. When you are working for your host organisation, please remember that the </w:t>
      </w:r>
      <w:r w:rsidR="00756D7E">
        <w:rPr>
          <w:rFonts w:ascii="Comic Sans MS" w:hAnsi="Comic Sans MS"/>
        </w:rPr>
        <w:t>Law School</w:t>
      </w:r>
      <w:r>
        <w:rPr>
          <w:rFonts w:ascii="Comic Sans MS" w:hAnsi="Comic Sans MS"/>
        </w:rPr>
        <w:t xml:space="preserve"> is, in effect, ‘on placement’ with you. Your placement performance obviously reflects on the </w:t>
      </w:r>
      <w:r w:rsidR="00756D7E">
        <w:rPr>
          <w:rFonts w:ascii="Comic Sans MS" w:hAnsi="Comic Sans MS"/>
        </w:rPr>
        <w:t>Law School</w:t>
      </w:r>
      <w:r>
        <w:rPr>
          <w:rFonts w:ascii="Comic Sans MS" w:hAnsi="Comic Sans MS"/>
        </w:rPr>
        <w:t xml:space="preserve"> a</w:t>
      </w:r>
      <w:r>
        <w:rPr>
          <w:rFonts w:ascii="Comic Sans MS" w:hAnsi="Comic Sans MS"/>
        </w:rPr>
        <w:t xml:space="preserve">s well as you personally.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 xml:space="preserve">When you embark on a new type of learning, such as with the </w:t>
      </w:r>
      <w:r w:rsidR="00756D7E">
        <w:rPr>
          <w:rFonts w:ascii="Comic Sans MS" w:hAnsi="Comic Sans MS"/>
          <w:i/>
        </w:rPr>
        <w:t>Clinic</w:t>
      </w:r>
      <w:r>
        <w:rPr>
          <w:rFonts w:ascii="Comic Sans MS" w:hAnsi="Comic Sans MS"/>
        </w:rPr>
        <w:t>, it can be very helpful to have the processes set out for you. This Handbook is designed to provide you with some signposts aimed at making the process easier. Y</w:t>
      </w:r>
      <w:r>
        <w:rPr>
          <w:rFonts w:ascii="Comic Sans MS" w:hAnsi="Comic Sans MS"/>
        </w:rPr>
        <w:t xml:space="preserve">our feedback would be appreciated as the Handbook is updated on a regular basis.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 xml:space="preserve">All the best with your participation in the </w:t>
      </w:r>
      <w:r w:rsidR="00756D7E">
        <w:rPr>
          <w:rFonts w:ascii="Comic Sans MS" w:hAnsi="Comic Sans MS"/>
          <w:i/>
        </w:rPr>
        <w:t>Clinic</w:t>
      </w:r>
      <w:r>
        <w:rPr>
          <w:rFonts w:ascii="Comic Sans MS" w:hAnsi="Comic Sans MS"/>
        </w:rPr>
        <w:t>.</w:t>
      </w:r>
    </w:p>
    <w:p w:rsidR="00000000" w:rsidRDefault="005970CE" w:rsidP="009C66F3">
      <w:pPr>
        <w:numPr>
          <w:ilvl w:val="1"/>
          <w:numId w:val="27"/>
        </w:numPr>
        <w:jc w:val="both"/>
        <w:rPr>
          <w:rFonts w:ascii="Comic Sans MS" w:hAnsi="Comic Sans MS"/>
          <w:b/>
        </w:rPr>
      </w:pPr>
      <w:r>
        <w:rPr>
          <w:rFonts w:ascii="Comic Sans MS" w:hAnsi="Comic Sans MS"/>
        </w:rPr>
        <w:br w:type="page"/>
      </w:r>
      <w:r>
        <w:rPr>
          <w:rFonts w:ascii="Comic Sans MS" w:hAnsi="Comic Sans MS"/>
        </w:rPr>
        <w:lastRenderedPageBreak/>
        <w:t xml:space="preserve"> </w:t>
      </w:r>
      <w:r>
        <w:rPr>
          <w:rFonts w:ascii="Comic Sans MS" w:hAnsi="Comic Sans MS"/>
          <w:b/>
        </w:rPr>
        <w:t>The Purpose of this Handbook</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 xml:space="preserve">This Handbook is designed to be used while you, as a student, take part in the </w:t>
      </w:r>
      <w:r w:rsidR="00756D7E">
        <w:rPr>
          <w:rFonts w:ascii="Comic Sans MS" w:hAnsi="Comic Sans MS"/>
          <w:i/>
        </w:rPr>
        <w:t>Clinic</w:t>
      </w:r>
      <w:r>
        <w:rPr>
          <w:rFonts w:ascii="Comic Sans MS" w:hAnsi="Comic Sans MS"/>
        </w:rPr>
        <w:t>. T</w:t>
      </w:r>
      <w:r>
        <w:rPr>
          <w:rFonts w:ascii="Comic Sans MS" w:hAnsi="Comic Sans MS"/>
        </w:rPr>
        <w:t xml:space="preserve">he Handbook aims to make the purpose and structure of the programme clear to you as early as possible.  Similarly the Handbook is a guide for placement supervisors and </w:t>
      </w:r>
      <w:r w:rsidR="00756D7E">
        <w:rPr>
          <w:rFonts w:ascii="Comic Sans MS" w:hAnsi="Comic Sans MS"/>
        </w:rPr>
        <w:t>Law School</w:t>
      </w:r>
      <w:r>
        <w:rPr>
          <w:rFonts w:ascii="Comic Sans MS" w:hAnsi="Comic Sans MS"/>
        </w:rPr>
        <w:t xml:space="preserve"> tutors.  It has been designed to ensure that everyone involved in the </w:t>
      </w:r>
      <w:r w:rsidR="00756D7E">
        <w:rPr>
          <w:rFonts w:ascii="Comic Sans MS" w:hAnsi="Comic Sans MS"/>
          <w:i/>
        </w:rPr>
        <w:t>Clinic</w:t>
      </w:r>
      <w:r>
        <w:rPr>
          <w:rFonts w:ascii="Comic Sans MS" w:hAnsi="Comic Sans MS"/>
          <w:i/>
        </w:rPr>
        <w:t xml:space="preserve"> </w:t>
      </w:r>
      <w:r>
        <w:rPr>
          <w:rFonts w:ascii="Comic Sans MS" w:hAnsi="Comic Sans MS"/>
        </w:rPr>
        <w:t>kno</w:t>
      </w:r>
      <w:r>
        <w:rPr>
          <w:rFonts w:ascii="Comic Sans MS" w:hAnsi="Comic Sans MS"/>
        </w:rPr>
        <w:t>ws how the programme works and has clear and manageable expectations.</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The Handbook should be used as a starting point only. It is not the only resource you will need to rely on.  You will be required to conduct detailed to tasks assigned to you by your su</w:t>
      </w:r>
      <w:r>
        <w:rPr>
          <w:rFonts w:ascii="Comic Sans MS" w:hAnsi="Comic Sans MS"/>
        </w:rPr>
        <w:t>pervisor using a variety of resources and research tools. The Handbook also aims to address the kinds of skills you will either need to use yourself during the placements of which you will observe staff from your host organisation using.</w:t>
      </w:r>
    </w:p>
    <w:p w:rsidR="00000000" w:rsidRDefault="005970CE">
      <w:pPr>
        <w:jc w:val="both"/>
        <w:rPr>
          <w:rFonts w:ascii="Comic Sans MS" w:hAnsi="Comic Sans MS"/>
        </w:rPr>
      </w:pPr>
    </w:p>
    <w:p w:rsidR="00000000" w:rsidRDefault="005970CE" w:rsidP="009C66F3">
      <w:pPr>
        <w:numPr>
          <w:ilvl w:val="1"/>
          <w:numId w:val="27"/>
        </w:numPr>
        <w:jc w:val="both"/>
        <w:rPr>
          <w:rFonts w:ascii="Comic Sans MS" w:hAnsi="Comic Sans MS"/>
          <w:b/>
        </w:rPr>
      </w:pPr>
      <w:r>
        <w:rPr>
          <w:rFonts w:ascii="Comic Sans MS" w:hAnsi="Comic Sans MS"/>
          <w:b/>
        </w:rPr>
        <w:t xml:space="preserve"> What is clinical</w:t>
      </w:r>
      <w:r>
        <w:rPr>
          <w:rFonts w:ascii="Comic Sans MS" w:hAnsi="Comic Sans MS"/>
          <w:b/>
        </w:rPr>
        <w:t xml:space="preserve"> legal education?</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Clinical legal education (CLE) is learning by doing but it involves far more than this. It most importantly involves you developing the ability to learn from your experiences and to go on learning in this fashion throughout your professi</w:t>
      </w:r>
      <w:r>
        <w:rPr>
          <w:rFonts w:ascii="Comic Sans MS" w:hAnsi="Comic Sans MS"/>
        </w:rPr>
        <w:t xml:space="preserve">onal career. There are many models of CLE of which the Placement Clinic is one. Through </w:t>
      </w:r>
      <w:r w:rsidR="00756D7E">
        <w:rPr>
          <w:rFonts w:ascii="Comic Sans MS" w:hAnsi="Comic Sans MS"/>
          <w:i/>
        </w:rPr>
        <w:t>Clinic</w:t>
      </w:r>
      <w:r>
        <w:rPr>
          <w:rFonts w:ascii="Comic Sans MS" w:hAnsi="Comic Sans MS"/>
          <w:i/>
        </w:rPr>
        <w:t xml:space="preserve"> </w:t>
      </w:r>
      <w:r>
        <w:rPr>
          <w:rFonts w:ascii="Comic Sans MS" w:hAnsi="Comic Sans MS"/>
        </w:rPr>
        <w:t xml:space="preserve">you have the opportunity to further develop: </w:t>
      </w:r>
    </w:p>
    <w:p w:rsidR="00000000" w:rsidRDefault="005970CE">
      <w:pPr>
        <w:jc w:val="both"/>
        <w:rPr>
          <w:rFonts w:ascii="Comic Sans MS" w:hAnsi="Comic Sans MS"/>
        </w:rPr>
      </w:pPr>
    </w:p>
    <w:p w:rsidR="00000000" w:rsidRDefault="005970CE" w:rsidP="009C66F3">
      <w:pPr>
        <w:numPr>
          <w:ilvl w:val="0"/>
          <w:numId w:val="5"/>
        </w:numPr>
        <w:jc w:val="both"/>
        <w:rPr>
          <w:rFonts w:ascii="Comic Sans MS" w:hAnsi="Comic Sans MS"/>
        </w:rPr>
      </w:pPr>
      <w:r>
        <w:rPr>
          <w:rFonts w:ascii="Comic Sans MS" w:hAnsi="Comic Sans MS"/>
        </w:rPr>
        <w:t>your ability to reflect and evaluate your own work and that of your colleagues, and</w:t>
      </w:r>
    </w:p>
    <w:p w:rsidR="00000000" w:rsidRDefault="005970CE" w:rsidP="009C66F3">
      <w:pPr>
        <w:numPr>
          <w:ilvl w:val="0"/>
          <w:numId w:val="5"/>
        </w:numPr>
        <w:jc w:val="both"/>
        <w:rPr>
          <w:rFonts w:ascii="Comic Sans MS" w:hAnsi="Comic Sans MS"/>
        </w:rPr>
      </w:pPr>
      <w:r>
        <w:rPr>
          <w:rFonts w:ascii="Comic Sans MS" w:hAnsi="Comic Sans MS"/>
        </w:rPr>
        <w:t>your capacity to work in co-op</w:t>
      </w:r>
      <w:r>
        <w:rPr>
          <w:rFonts w:ascii="Comic Sans MS" w:hAnsi="Comic Sans MS"/>
        </w:rPr>
        <w:t>erative situations, both with your peers and others, such as your supervisor.</w:t>
      </w:r>
    </w:p>
    <w:p w:rsidR="00000000" w:rsidRDefault="005970CE">
      <w:pPr>
        <w:pStyle w:val="handbook"/>
        <w:rPr>
          <w:rFonts w:ascii="Comic Sans MS" w:hAnsi="Comic Sans MS"/>
        </w:rPr>
      </w:pPr>
    </w:p>
    <w:p w:rsidR="00000000" w:rsidRDefault="005970CE">
      <w:pPr>
        <w:jc w:val="both"/>
        <w:rPr>
          <w:rFonts w:ascii="Comic Sans MS" w:hAnsi="Comic Sans MS"/>
        </w:rPr>
      </w:pPr>
      <w:r>
        <w:rPr>
          <w:rFonts w:ascii="Comic Sans MS" w:hAnsi="Comic Sans MS"/>
        </w:rPr>
        <w:t>Clinical teaching should assist you to see the relevance of what you are learning. Other students who have been involved with our CLE</w:t>
      </w:r>
      <w:r>
        <w:rPr>
          <w:rFonts w:ascii="Comic Sans MS" w:hAnsi="Comic Sans MS"/>
          <w:i/>
        </w:rPr>
        <w:t xml:space="preserve"> </w:t>
      </w:r>
      <w:r>
        <w:rPr>
          <w:rFonts w:ascii="Comic Sans MS" w:hAnsi="Comic Sans MS"/>
        </w:rPr>
        <w:t xml:space="preserve">courses have found the prospect of contact </w:t>
      </w:r>
      <w:r>
        <w:rPr>
          <w:rFonts w:ascii="Comic Sans MS" w:hAnsi="Comic Sans MS"/>
        </w:rPr>
        <w:t>with actual clients to be a significant challenge but invariably they have responded well and have appreciated the opportunity to learn in this manner.</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The</w:t>
      </w:r>
      <w:r>
        <w:rPr>
          <w:rFonts w:ascii="Comic Sans MS" w:hAnsi="Comic Sans MS"/>
          <w:i/>
        </w:rPr>
        <w:t xml:space="preserve"> </w:t>
      </w:r>
      <w:r w:rsidR="00756D7E">
        <w:rPr>
          <w:rFonts w:ascii="Comic Sans MS" w:hAnsi="Comic Sans MS"/>
          <w:i/>
        </w:rPr>
        <w:t>Clinic</w:t>
      </w:r>
      <w:r>
        <w:rPr>
          <w:rFonts w:ascii="Comic Sans MS" w:hAnsi="Comic Sans MS"/>
          <w:i/>
        </w:rPr>
        <w:t xml:space="preserve"> </w:t>
      </w:r>
      <w:r>
        <w:rPr>
          <w:rFonts w:ascii="Comic Sans MS" w:hAnsi="Comic Sans MS"/>
        </w:rPr>
        <w:t xml:space="preserve">gives you the opportunity to see the legal system in action. Through the  </w:t>
      </w:r>
      <w:r w:rsidR="00756D7E">
        <w:rPr>
          <w:rFonts w:ascii="Comic Sans MS" w:hAnsi="Comic Sans MS"/>
          <w:i/>
        </w:rPr>
        <w:t>Clinic</w:t>
      </w:r>
      <w:r>
        <w:rPr>
          <w:rFonts w:ascii="Comic Sans MS" w:hAnsi="Comic Sans MS"/>
          <w:i/>
        </w:rPr>
        <w:t xml:space="preserve"> </w:t>
      </w:r>
      <w:r>
        <w:rPr>
          <w:rFonts w:ascii="Comic Sans MS" w:hAnsi="Comic Sans MS"/>
        </w:rPr>
        <w:t>you can cri</w:t>
      </w:r>
      <w:r>
        <w:rPr>
          <w:rFonts w:ascii="Comic Sans MS" w:hAnsi="Comic Sans MS"/>
        </w:rPr>
        <w:t>tically assess the operation of the legal system; its strengths and weaknesses. Is the law just? When does the law fail individuals in the community and when does it assist them? What are our responsibilities as lawyers? These kinds of questions are regula</w:t>
      </w:r>
      <w:r>
        <w:rPr>
          <w:rFonts w:ascii="Comic Sans MS" w:hAnsi="Comic Sans MS"/>
        </w:rPr>
        <w:t>rly raised during in-course discussions.</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lastRenderedPageBreak/>
        <w:t>Originally, lawyers learned to be lawyers through being apprenticed to other lawyers. Lawyers learned the necessary skills and knowledge, through doing the job under supervision. Later law has been learned in law s</w:t>
      </w:r>
      <w:r>
        <w:rPr>
          <w:rFonts w:ascii="Comic Sans MS" w:hAnsi="Comic Sans MS"/>
        </w:rPr>
        <w:t>chools. At first the teachers were practicing lawyers and it is only in relatively recent times that law teaching has become primarily the role of non-practising lawyers or academics.</w:t>
      </w:r>
    </w:p>
    <w:p w:rsidR="00000000" w:rsidRDefault="005970CE">
      <w:pPr>
        <w:jc w:val="both"/>
        <w:rPr>
          <w:rFonts w:ascii="Comic Sans MS" w:hAnsi="Comic Sans MS"/>
        </w:rPr>
      </w:pPr>
    </w:p>
    <w:p w:rsidR="00000000" w:rsidRDefault="005970CE">
      <w:pPr>
        <w:pStyle w:val="handbook"/>
        <w:rPr>
          <w:rFonts w:ascii="Comic Sans MS" w:hAnsi="Comic Sans MS"/>
        </w:rPr>
      </w:pPr>
      <w:r>
        <w:rPr>
          <w:rFonts w:ascii="Comic Sans MS" w:hAnsi="Comic Sans MS"/>
        </w:rPr>
        <w:t>There are five major models of CLE, which are often used in combination</w:t>
      </w:r>
      <w:r>
        <w:rPr>
          <w:rFonts w:ascii="Comic Sans MS" w:hAnsi="Comic Sans MS"/>
        </w:rPr>
        <w:t xml:space="preserve"> to suit the needs of the Law School involved. The models are:</w:t>
      </w:r>
    </w:p>
    <w:p w:rsidR="00000000" w:rsidRDefault="005970CE">
      <w:pPr>
        <w:jc w:val="both"/>
        <w:rPr>
          <w:rFonts w:ascii="Comic Sans MS" w:hAnsi="Comic Sans MS"/>
        </w:rPr>
      </w:pPr>
    </w:p>
    <w:p w:rsidR="00000000" w:rsidRDefault="005970CE" w:rsidP="009C66F3">
      <w:pPr>
        <w:numPr>
          <w:ilvl w:val="0"/>
          <w:numId w:val="29"/>
        </w:numPr>
        <w:tabs>
          <w:tab w:val="clear" w:pos="360"/>
          <w:tab w:val="num" w:pos="420"/>
        </w:tabs>
        <w:ind w:left="420"/>
        <w:jc w:val="both"/>
        <w:rPr>
          <w:rFonts w:ascii="Comic Sans MS" w:hAnsi="Comic Sans MS"/>
        </w:rPr>
      </w:pPr>
      <w:r>
        <w:rPr>
          <w:rFonts w:ascii="Comic Sans MS" w:hAnsi="Comic Sans MS"/>
        </w:rPr>
        <w:t xml:space="preserve">Legal practices based in the Law School (for example the </w:t>
      </w:r>
      <w:r w:rsidR="00756D7E">
        <w:rPr>
          <w:rFonts w:ascii="Comic Sans MS" w:hAnsi="Comic Sans MS"/>
        </w:rPr>
        <w:t>Law School</w:t>
      </w:r>
      <w:r>
        <w:rPr>
          <w:rFonts w:ascii="Comic Sans MS" w:hAnsi="Comic Sans MS"/>
        </w:rPr>
        <w:t xml:space="preserve"> </w:t>
      </w:r>
      <w:r w:rsidR="00756D7E">
        <w:rPr>
          <w:rFonts w:ascii="Comic Sans MS" w:hAnsi="Comic Sans MS"/>
        </w:rPr>
        <w:t>Legal Advice Centre</w:t>
      </w:r>
      <w:r>
        <w:rPr>
          <w:rFonts w:ascii="Comic Sans MS" w:hAnsi="Comic Sans MS"/>
        </w:rPr>
        <w:t>).</w:t>
      </w:r>
    </w:p>
    <w:p w:rsidR="00000000" w:rsidRDefault="005970CE">
      <w:pPr>
        <w:ind w:left="60"/>
        <w:jc w:val="both"/>
        <w:rPr>
          <w:rFonts w:ascii="Comic Sans MS" w:hAnsi="Comic Sans MS"/>
        </w:rPr>
      </w:pPr>
    </w:p>
    <w:p w:rsidR="00000000" w:rsidRDefault="005970CE" w:rsidP="009C66F3">
      <w:pPr>
        <w:numPr>
          <w:ilvl w:val="0"/>
          <w:numId w:val="29"/>
        </w:numPr>
        <w:tabs>
          <w:tab w:val="clear" w:pos="360"/>
          <w:tab w:val="num" w:pos="420"/>
        </w:tabs>
        <w:ind w:left="420"/>
        <w:jc w:val="both"/>
        <w:rPr>
          <w:rFonts w:ascii="Comic Sans MS" w:hAnsi="Comic Sans MS"/>
        </w:rPr>
      </w:pPr>
      <w:r>
        <w:rPr>
          <w:rFonts w:ascii="Comic Sans MS" w:hAnsi="Comic Sans MS"/>
        </w:rPr>
        <w:t xml:space="preserve">Legal practices based in a host organisation but run by the Law School (for example the </w:t>
      </w:r>
      <w:r w:rsidR="00756D7E">
        <w:rPr>
          <w:rFonts w:ascii="Comic Sans MS" w:hAnsi="Comic Sans MS"/>
        </w:rPr>
        <w:t xml:space="preserve">a </w:t>
      </w:r>
      <w:r>
        <w:rPr>
          <w:rFonts w:ascii="Comic Sans MS" w:hAnsi="Comic Sans MS"/>
        </w:rPr>
        <w:t>Tribunal Representation Service).</w:t>
      </w:r>
    </w:p>
    <w:p w:rsidR="00000000" w:rsidRDefault="005970CE">
      <w:pPr>
        <w:jc w:val="both"/>
        <w:rPr>
          <w:rFonts w:ascii="Comic Sans MS" w:hAnsi="Comic Sans MS"/>
        </w:rPr>
      </w:pPr>
    </w:p>
    <w:p w:rsidR="00000000" w:rsidRDefault="005970CE" w:rsidP="009C66F3">
      <w:pPr>
        <w:numPr>
          <w:ilvl w:val="0"/>
          <w:numId w:val="29"/>
        </w:numPr>
        <w:tabs>
          <w:tab w:val="clear" w:pos="360"/>
          <w:tab w:val="num" w:pos="1080"/>
        </w:tabs>
        <w:ind w:left="1080"/>
        <w:jc w:val="both"/>
        <w:rPr>
          <w:rFonts w:ascii="Comic Sans MS" w:hAnsi="Comic Sans MS"/>
        </w:rPr>
      </w:pPr>
      <w:r w:rsidRPr="00756D7E">
        <w:rPr>
          <w:rFonts w:ascii="Comic Sans MS" w:hAnsi="Comic Sans MS"/>
          <w:i/>
        </w:rPr>
        <w:t>Street Law</w:t>
      </w:r>
      <w:r>
        <w:rPr>
          <w:rFonts w:ascii="Comic Sans MS" w:hAnsi="Comic Sans MS"/>
        </w:rPr>
        <w:t xml:space="preserve"> (legal literacy) clinics where law students ‘teach’ members of the community about their rights and responsibilities (the </w:t>
      </w:r>
      <w:r w:rsidR="00756D7E">
        <w:rPr>
          <w:rFonts w:ascii="Comic Sans MS" w:hAnsi="Comic Sans MS"/>
        </w:rPr>
        <w:t>Law School</w:t>
      </w:r>
      <w:r>
        <w:rPr>
          <w:rFonts w:ascii="Comic Sans MS" w:hAnsi="Comic Sans MS"/>
        </w:rPr>
        <w:t xml:space="preserve"> </w:t>
      </w:r>
      <w:r w:rsidR="00756D7E">
        <w:rPr>
          <w:rFonts w:ascii="Comic Sans MS" w:hAnsi="Comic Sans MS"/>
        </w:rPr>
        <w:t>is developing</w:t>
      </w:r>
      <w:r>
        <w:rPr>
          <w:rFonts w:ascii="Comic Sans MS" w:hAnsi="Comic Sans MS"/>
        </w:rPr>
        <w:t xml:space="preserve"> such a programme</w:t>
      </w:r>
      <w:r>
        <w:rPr>
          <w:rFonts w:ascii="Comic Sans MS" w:hAnsi="Comic Sans MS"/>
        </w:rPr>
        <w:t>).</w:t>
      </w:r>
    </w:p>
    <w:p w:rsidR="00000000" w:rsidRDefault="005970CE">
      <w:pPr>
        <w:jc w:val="both"/>
        <w:rPr>
          <w:rFonts w:ascii="Comic Sans MS" w:hAnsi="Comic Sans MS"/>
        </w:rPr>
      </w:pPr>
    </w:p>
    <w:p w:rsidR="00000000" w:rsidRDefault="005970CE" w:rsidP="009C66F3">
      <w:pPr>
        <w:numPr>
          <w:ilvl w:val="0"/>
          <w:numId w:val="29"/>
        </w:numPr>
        <w:tabs>
          <w:tab w:val="clear" w:pos="360"/>
          <w:tab w:val="num" w:pos="420"/>
        </w:tabs>
        <w:ind w:left="420"/>
        <w:jc w:val="both"/>
        <w:rPr>
          <w:rFonts w:ascii="Comic Sans MS" w:hAnsi="Comic Sans MS"/>
        </w:rPr>
      </w:pPr>
      <w:r>
        <w:rPr>
          <w:rFonts w:ascii="Comic Sans MS" w:hAnsi="Comic Sans MS"/>
        </w:rPr>
        <w:t>Placement clinics such as the s</w:t>
      </w:r>
      <w:r>
        <w:rPr>
          <w:rFonts w:ascii="Comic Sans MS" w:hAnsi="Comic Sans MS"/>
        </w:rPr>
        <w:t>cheme discussed in this Handbook.</w:t>
      </w:r>
    </w:p>
    <w:p w:rsidR="00000000" w:rsidRDefault="005970CE">
      <w:pPr>
        <w:jc w:val="both"/>
        <w:rPr>
          <w:rFonts w:ascii="Comic Sans MS" w:hAnsi="Comic Sans MS"/>
        </w:rPr>
      </w:pPr>
    </w:p>
    <w:p w:rsidR="00000000" w:rsidRDefault="005970CE" w:rsidP="009C66F3">
      <w:pPr>
        <w:numPr>
          <w:ilvl w:val="0"/>
          <w:numId w:val="29"/>
        </w:numPr>
        <w:tabs>
          <w:tab w:val="clear" w:pos="360"/>
          <w:tab w:val="num" w:pos="420"/>
        </w:tabs>
        <w:ind w:left="420"/>
        <w:jc w:val="both"/>
        <w:rPr>
          <w:rFonts w:ascii="Comic Sans MS" w:hAnsi="Comic Sans MS"/>
        </w:rPr>
      </w:pPr>
      <w:r>
        <w:rPr>
          <w:rFonts w:ascii="Comic Sans MS" w:hAnsi="Comic Sans MS"/>
        </w:rPr>
        <w:t>Simulation Clinics where students act ou</w:t>
      </w:r>
      <w:r w:rsidR="009B0134">
        <w:rPr>
          <w:rFonts w:ascii="Comic Sans MS" w:hAnsi="Comic Sans MS"/>
        </w:rPr>
        <w:t xml:space="preserve">t cases and, through role-play and </w:t>
      </w:r>
      <w:r>
        <w:rPr>
          <w:rFonts w:ascii="Comic Sans MS" w:hAnsi="Comic Sans MS"/>
        </w:rPr>
        <w:t>develop a better understanding of law and the legal process (often used in law schools as part of modules on the course of study).</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The various clini</w:t>
      </w:r>
      <w:r>
        <w:rPr>
          <w:rFonts w:ascii="Comic Sans MS" w:hAnsi="Comic Sans MS"/>
        </w:rPr>
        <w:t>cal models can be voluntary or compulsory, may be assessed or not assessed and may be integrated into the mainstream curriculum or be in the nature of extra-curricula activity.</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 xml:space="preserve">The </w:t>
      </w:r>
      <w:r w:rsidR="00756D7E">
        <w:rPr>
          <w:rFonts w:ascii="Comic Sans MS" w:hAnsi="Comic Sans MS"/>
          <w:i/>
        </w:rPr>
        <w:t>Clinic</w:t>
      </w:r>
      <w:r>
        <w:rPr>
          <w:rFonts w:ascii="Comic Sans MS" w:hAnsi="Comic Sans MS"/>
        </w:rPr>
        <w:t xml:space="preserve"> described in this Handbook is therefore one type of CLE.  The essen</w:t>
      </w:r>
      <w:r>
        <w:rPr>
          <w:rFonts w:ascii="Comic Sans MS" w:hAnsi="Comic Sans MS"/>
        </w:rPr>
        <w:t xml:space="preserve">ce of this model (as for all CLE models) is to give the student the chance to put theory into practice </w:t>
      </w:r>
      <w:r>
        <w:rPr>
          <w:rFonts w:ascii="Comic Sans MS" w:hAnsi="Comic Sans MS"/>
          <w:b/>
        </w:rPr>
        <w:t>and</w:t>
      </w:r>
      <w:r>
        <w:rPr>
          <w:rFonts w:ascii="Comic Sans MS" w:hAnsi="Comic Sans MS"/>
        </w:rPr>
        <w:t xml:space="preserve"> provide an opportunity for structured reflection.</w:t>
      </w:r>
    </w:p>
    <w:p w:rsidR="00000000" w:rsidRDefault="005970CE">
      <w:pPr>
        <w:jc w:val="both"/>
        <w:rPr>
          <w:rFonts w:ascii="Comic Sans MS" w:hAnsi="Comic Sans MS"/>
        </w:rPr>
      </w:pPr>
    </w:p>
    <w:p w:rsidR="00000000" w:rsidRDefault="005970CE">
      <w:pPr>
        <w:jc w:val="both"/>
        <w:rPr>
          <w:rFonts w:ascii="Comic Sans MS" w:hAnsi="Comic Sans MS"/>
        </w:rPr>
      </w:pPr>
    </w:p>
    <w:p w:rsidR="00000000" w:rsidRDefault="005970CE" w:rsidP="009C66F3">
      <w:pPr>
        <w:numPr>
          <w:ilvl w:val="1"/>
          <w:numId w:val="30"/>
        </w:numPr>
        <w:jc w:val="both"/>
        <w:rPr>
          <w:rFonts w:ascii="Comic Sans MS" w:hAnsi="Comic Sans MS"/>
          <w:b/>
        </w:rPr>
      </w:pPr>
      <w:r>
        <w:rPr>
          <w:rFonts w:ascii="Comic Sans MS" w:hAnsi="Comic Sans MS"/>
          <w:b/>
        </w:rPr>
        <w:t xml:space="preserve"> Some Specifics</w:t>
      </w:r>
    </w:p>
    <w:p w:rsidR="00000000" w:rsidRDefault="005970CE">
      <w:pPr>
        <w:jc w:val="both"/>
        <w:rPr>
          <w:rFonts w:ascii="Comic Sans MS" w:hAnsi="Comic Sans MS"/>
          <w:b/>
        </w:rPr>
      </w:pPr>
    </w:p>
    <w:p w:rsidR="00000000" w:rsidRDefault="005970CE">
      <w:pPr>
        <w:pStyle w:val="handbook"/>
        <w:rPr>
          <w:rFonts w:ascii="Comic Sans MS" w:hAnsi="Comic Sans MS"/>
        </w:rPr>
      </w:pPr>
      <w:r>
        <w:rPr>
          <w:rFonts w:ascii="Comic Sans MS" w:hAnsi="Comic Sans MS"/>
        </w:rPr>
        <w:t xml:space="preserve">By taking part in the </w:t>
      </w:r>
      <w:r w:rsidR="00756D7E">
        <w:rPr>
          <w:rFonts w:ascii="Comic Sans MS" w:hAnsi="Comic Sans MS"/>
          <w:i/>
        </w:rPr>
        <w:t>Clinic</w:t>
      </w:r>
      <w:r>
        <w:rPr>
          <w:rFonts w:ascii="Comic Sans MS" w:hAnsi="Comic Sans MS"/>
        </w:rPr>
        <w:t xml:space="preserve"> you will:</w:t>
      </w:r>
    </w:p>
    <w:p w:rsidR="00000000" w:rsidRDefault="005970CE">
      <w:pPr>
        <w:jc w:val="both"/>
        <w:rPr>
          <w:rFonts w:ascii="Comic Sans MS" w:hAnsi="Comic Sans MS"/>
        </w:rPr>
      </w:pPr>
    </w:p>
    <w:p w:rsidR="00000000" w:rsidRDefault="005970CE" w:rsidP="009C66F3">
      <w:pPr>
        <w:numPr>
          <w:ilvl w:val="0"/>
          <w:numId w:val="9"/>
        </w:numPr>
        <w:ind w:left="284" w:hanging="284"/>
        <w:jc w:val="both"/>
        <w:rPr>
          <w:rFonts w:ascii="Comic Sans MS" w:hAnsi="Comic Sans MS"/>
        </w:rPr>
      </w:pPr>
      <w:r>
        <w:rPr>
          <w:rFonts w:ascii="Comic Sans MS" w:hAnsi="Comic Sans MS"/>
          <w:b/>
          <w:i/>
        </w:rPr>
        <w:t xml:space="preserve">be exposed to the uncertainties of law, </w:t>
      </w:r>
      <w:r>
        <w:rPr>
          <w:rFonts w:ascii="Comic Sans MS" w:hAnsi="Comic Sans MS"/>
          <w:b/>
          <w:i/>
        </w:rPr>
        <w:t>legal practice and public policy.</w:t>
      </w:r>
      <w:r>
        <w:rPr>
          <w:rFonts w:ascii="Comic Sans MS" w:hAnsi="Comic Sans MS"/>
        </w:rPr>
        <w:t xml:space="preserve"> You need to learn how to deal effectively with unstructured situations, how to work </w:t>
      </w:r>
      <w:r>
        <w:rPr>
          <w:rFonts w:ascii="Comic Sans MS" w:hAnsi="Comic Sans MS"/>
        </w:rPr>
        <w:lastRenderedPageBreak/>
        <w:t>collaboratively as well as recognising the limitations of ‘legal’ solutions to problems. You should also subject the legal system to analy</w:t>
      </w:r>
      <w:r>
        <w:rPr>
          <w:rFonts w:ascii="Comic Sans MS" w:hAnsi="Comic Sans MS"/>
        </w:rPr>
        <w:t>sis and criticism.</w:t>
      </w:r>
    </w:p>
    <w:p w:rsidR="00000000" w:rsidRDefault="005970CE">
      <w:pPr>
        <w:jc w:val="both"/>
        <w:rPr>
          <w:rFonts w:ascii="Comic Sans MS" w:hAnsi="Comic Sans MS"/>
        </w:rPr>
      </w:pPr>
    </w:p>
    <w:p w:rsidR="00000000" w:rsidRDefault="005970CE" w:rsidP="009C66F3">
      <w:pPr>
        <w:numPr>
          <w:ilvl w:val="0"/>
          <w:numId w:val="9"/>
        </w:numPr>
        <w:ind w:left="284" w:hanging="284"/>
        <w:jc w:val="both"/>
        <w:rPr>
          <w:rFonts w:ascii="Comic Sans MS" w:hAnsi="Comic Sans MS"/>
        </w:rPr>
      </w:pPr>
      <w:r>
        <w:rPr>
          <w:rFonts w:ascii="Comic Sans MS" w:hAnsi="Comic Sans MS"/>
          <w:b/>
          <w:i/>
        </w:rPr>
        <w:t>develop a sense of professional responsibility which you have regarding your work.</w:t>
      </w:r>
      <w:r>
        <w:rPr>
          <w:rFonts w:ascii="Comic Sans MS" w:hAnsi="Comic Sans MS"/>
        </w:rPr>
        <w:t xml:space="preserve"> You should benefit from considering the professional roles you will play in the future. The programme will assist some students to decide what type of le</w:t>
      </w:r>
      <w:r>
        <w:rPr>
          <w:rFonts w:ascii="Comic Sans MS" w:hAnsi="Comic Sans MS"/>
        </w:rPr>
        <w:t xml:space="preserve">gal work, if any, they wish to be involved in. </w:t>
      </w:r>
    </w:p>
    <w:p w:rsidR="00000000" w:rsidRDefault="005970CE">
      <w:pPr>
        <w:jc w:val="both"/>
        <w:rPr>
          <w:rFonts w:ascii="Comic Sans MS" w:hAnsi="Comic Sans MS"/>
        </w:rPr>
      </w:pPr>
    </w:p>
    <w:p w:rsidR="00000000" w:rsidRDefault="005970CE" w:rsidP="009C66F3">
      <w:pPr>
        <w:numPr>
          <w:ilvl w:val="0"/>
          <w:numId w:val="9"/>
        </w:numPr>
        <w:ind w:left="284" w:hanging="284"/>
        <w:jc w:val="both"/>
        <w:rPr>
          <w:rFonts w:ascii="Comic Sans MS" w:hAnsi="Comic Sans MS"/>
        </w:rPr>
      </w:pPr>
      <w:r>
        <w:rPr>
          <w:rFonts w:ascii="Comic Sans MS" w:hAnsi="Comic Sans MS"/>
          <w:b/>
          <w:i/>
        </w:rPr>
        <w:t>be better able to ‘learn how to learn from experience’.</w:t>
      </w:r>
      <w:r>
        <w:rPr>
          <w:rFonts w:ascii="Comic Sans MS" w:hAnsi="Comic Sans MS"/>
        </w:rPr>
        <w:t xml:space="preserve"> Developing the ability to critically analyse your own work is very important for people who are advising others regarding legal rights and responsibili</w:t>
      </w:r>
      <w:r>
        <w:rPr>
          <w:rFonts w:ascii="Comic Sans MS" w:hAnsi="Comic Sans MS"/>
        </w:rPr>
        <w:t xml:space="preserve">ties. An important part of this type of learning is developing the capacity to both receive constructive feedback on your own performance and to provide constructive feedback on the performance of others. </w:t>
      </w:r>
    </w:p>
    <w:p w:rsidR="00000000" w:rsidRDefault="005970CE">
      <w:pPr>
        <w:jc w:val="both"/>
        <w:rPr>
          <w:rFonts w:ascii="Comic Sans MS" w:hAnsi="Comic Sans MS"/>
        </w:rPr>
      </w:pPr>
    </w:p>
    <w:p w:rsidR="00000000" w:rsidRDefault="005970CE" w:rsidP="009C66F3">
      <w:pPr>
        <w:numPr>
          <w:ilvl w:val="0"/>
          <w:numId w:val="9"/>
        </w:numPr>
        <w:ind w:left="284" w:hanging="284"/>
        <w:jc w:val="both"/>
        <w:rPr>
          <w:rFonts w:ascii="Comic Sans MS" w:hAnsi="Comic Sans MS"/>
        </w:rPr>
      </w:pPr>
      <w:r>
        <w:rPr>
          <w:rFonts w:ascii="Comic Sans MS" w:hAnsi="Comic Sans MS"/>
          <w:b/>
          <w:i/>
        </w:rPr>
        <w:t>have the opportunity to diversify your learning a</w:t>
      </w:r>
      <w:r>
        <w:rPr>
          <w:rFonts w:ascii="Comic Sans MS" w:hAnsi="Comic Sans MS"/>
          <w:b/>
          <w:i/>
        </w:rPr>
        <w:t>bout the law.</w:t>
      </w:r>
      <w:r>
        <w:rPr>
          <w:rFonts w:ascii="Comic Sans MS" w:hAnsi="Comic Sans MS"/>
        </w:rPr>
        <w:t xml:space="preserve"> You may learn about new areas of substantive law. Further, you will be able to see and learn from the practical application of legal practice skills which you have considered elsewhere in your studies.</w:t>
      </w:r>
    </w:p>
    <w:p w:rsidR="00000000" w:rsidRDefault="005970CE">
      <w:pPr>
        <w:jc w:val="both"/>
        <w:rPr>
          <w:rFonts w:ascii="Comic Sans MS" w:hAnsi="Comic Sans MS"/>
        </w:rPr>
      </w:pPr>
    </w:p>
    <w:p w:rsidR="00000000" w:rsidRDefault="005970CE" w:rsidP="009C66F3">
      <w:pPr>
        <w:pStyle w:val="handbook"/>
        <w:numPr>
          <w:ilvl w:val="0"/>
          <w:numId w:val="31"/>
        </w:numPr>
        <w:rPr>
          <w:rFonts w:ascii="Comic Sans MS" w:hAnsi="Comic Sans MS"/>
        </w:rPr>
      </w:pPr>
      <w:r>
        <w:rPr>
          <w:rFonts w:ascii="Comic Sans MS" w:hAnsi="Comic Sans MS"/>
          <w:b/>
          <w:i/>
        </w:rPr>
        <w:t>be encouraged to</w:t>
      </w:r>
      <w:r>
        <w:rPr>
          <w:rFonts w:ascii="Comic Sans MS" w:hAnsi="Comic Sans MS"/>
        </w:rPr>
        <w:t xml:space="preserve"> </w:t>
      </w:r>
      <w:r>
        <w:rPr>
          <w:rFonts w:ascii="Comic Sans MS" w:hAnsi="Comic Sans MS"/>
          <w:b/>
          <w:i/>
        </w:rPr>
        <w:t>observe and reflect up</w:t>
      </w:r>
      <w:r>
        <w:rPr>
          <w:rFonts w:ascii="Comic Sans MS" w:hAnsi="Comic Sans MS"/>
          <w:b/>
          <w:i/>
        </w:rPr>
        <w:t>on ethics, values and professional conduct.</w:t>
      </w:r>
    </w:p>
    <w:p w:rsidR="00000000" w:rsidRDefault="005970CE">
      <w:pPr>
        <w:pStyle w:val="handbook"/>
        <w:rPr>
          <w:rFonts w:ascii="Comic Sans MS" w:hAnsi="Comic Sans MS"/>
        </w:rPr>
      </w:pPr>
    </w:p>
    <w:p w:rsidR="00000000" w:rsidRDefault="005970CE" w:rsidP="009C66F3">
      <w:pPr>
        <w:pStyle w:val="handbook"/>
        <w:numPr>
          <w:ilvl w:val="0"/>
          <w:numId w:val="31"/>
        </w:numPr>
        <w:rPr>
          <w:rFonts w:ascii="Comic Sans MS" w:hAnsi="Comic Sans MS"/>
        </w:rPr>
      </w:pPr>
      <w:r>
        <w:rPr>
          <w:rFonts w:ascii="Comic Sans MS" w:hAnsi="Comic Sans MS"/>
          <w:b/>
          <w:i/>
        </w:rPr>
        <w:t>be required to assume real responsibility but in a supportive environment.</w:t>
      </w: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r>
        <w:rPr>
          <w:rFonts w:ascii="Comic Sans MS" w:hAnsi="Comic Sans MS"/>
          <w:b/>
        </w:rPr>
        <w:t>1.5 In Summary</w:t>
      </w: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p>
    <w:p w:rsidR="00000000" w:rsidRDefault="005970CE" w:rsidP="009C66F3">
      <w:pPr>
        <w:pStyle w:val="handbook"/>
        <w:numPr>
          <w:ilvl w:val="0"/>
          <w:numId w:val="6"/>
        </w:numPr>
        <w:tabs>
          <w:tab w:val="left" w:pos="720"/>
          <w:tab w:val="left" w:pos="1304"/>
          <w:tab w:val="left" w:pos="2835"/>
          <w:tab w:val="left" w:pos="4395"/>
          <w:tab w:val="left" w:pos="4962"/>
          <w:tab w:val="right" w:leader="dot" w:pos="8222"/>
        </w:tabs>
        <w:jc w:val="left"/>
        <w:rPr>
          <w:rFonts w:ascii="Comic Sans MS" w:hAnsi="Comic Sans MS"/>
          <w:b/>
          <w:i/>
        </w:rPr>
      </w:pPr>
      <w:r>
        <w:rPr>
          <w:rFonts w:ascii="Comic Sans MS" w:hAnsi="Comic Sans MS"/>
          <w:b/>
          <w:i/>
        </w:rPr>
        <w:t xml:space="preserve">What is the role of the </w:t>
      </w:r>
      <w:r w:rsidR="00756D7E">
        <w:rPr>
          <w:rFonts w:ascii="Comic Sans MS" w:hAnsi="Comic Sans MS"/>
          <w:b/>
          <w:i/>
        </w:rPr>
        <w:t>Clinic</w:t>
      </w:r>
      <w:r>
        <w:rPr>
          <w:rFonts w:ascii="Comic Sans MS" w:hAnsi="Comic Sans MS"/>
          <w:b/>
          <w:i/>
        </w:rPr>
        <w:t xml:space="preserve"> in my legal education?  </w:t>
      </w:r>
    </w:p>
    <w:p w:rsidR="00000000" w:rsidRDefault="005970CE">
      <w:pPr>
        <w:pStyle w:val="handbook"/>
        <w:tabs>
          <w:tab w:val="num" w:pos="426"/>
          <w:tab w:val="left" w:pos="851"/>
          <w:tab w:val="left" w:pos="1304"/>
          <w:tab w:val="left" w:pos="2835"/>
          <w:tab w:val="left" w:pos="4395"/>
          <w:tab w:val="left" w:pos="4962"/>
          <w:tab w:val="right" w:leader="dot" w:pos="8222"/>
        </w:tabs>
        <w:jc w:val="left"/>
        <w:rPr>
          <w:rFonts w:ascii="Comic Sans MS" w:hAnsi="Comic Sans MS"/>
        </w:rPr>
      </w:pPr>
    </w:p>
    <w:p w:rsidR="00000000" w:rsidRDefault="005970CE">
      <w:pPr>
        <w:pStyle w:val="handbook"/>
        <w:tabs>
          <w:tab w:val="left" w:pos="426"/>
          <w:tab w:val="left" w:pos="1304"/>
          <w:tab w:val="left" w:pos="2835"/>
          <w:tab w:val="left" w:pos="4395"/>
          <w:tab w:val="left" w:pos="4962"/>
          <w:tab w:val="right" w:leader="dot" w:pos="8222"/>
        </w:tabs>
        <w:ind w:left="360"/>
        <w:rPr>
          <w:rFonts w:ascii="Comic Sans MS" w:hAnsi="Comic Sans MS"/>
          <w:b/>
          <w:i/>
        </w:rPr>
      </w:pPr>
      <w:r>
        <w:rPr>
          <w:rFonts w:ascii="Comic Sans MS" w:hAnsi="Comic Sans MS"/>
        </w:rPr>
        <w:t xml:space="preserve">The </w:t>
      </w:r>
      <w:r w:rsidR="00756D7E">
        <w:rPr>
          <w:rFonts w:ascii="Comic Sans MS" w:hAnsi="Comic Sans MS"/>
          <w:i/>
        </w:rPr>
        <w:t>Clinic</w:t>
      </w:r>
      <w:r>
        <w:rPr>
          <w:rFonts w:ascii="Comic Sans MS" w:hAnsi="Comic Sans MS"/>
        </w:rPr>
        <w:t xml:space="preserve"> is a vehicle for the study of law and practice. Al</w:t>
      </w:r>
      <w:r>
        <w:rPr>
          <w:rFonts w:ascii="Comic Sans MS" w:hAnsi="Comic Sans MS"/>
        </w:rPr>
        <w:t xml:space="preserve">though it provides, what we hope is valuable help for the placement organisation and the wider community, it is primarily about putting theory into practice. It allows you an opportunity to see how a case progresses in practice and how the </w:t>
      </w:r>
      <w:r w:rsidR="009B0134">
        <w:rPr>
          <w:rFonts w:ascii="Comic Sans MS" w:hAnsi="Comic Sans MS"/>
        </w:rPr>
        <w:t xml:space="preserve">knowledge, skills and values </w:t>
      </w:r>
      <w:r>
        <w:rPr>
          <w:rFonts w:ascii="Comic Sans MS" w:hAnsi="Comic Sans MS"/>
        </w:rPr>
        <w:t xml:space="preserve">that you </w:t>
      </w:r>
      <w:r w:rsidR="009B0134">
        <w:rPr>
          <w:rFonts w:ascii="Comic Sans MS" w:hAnsi="Comic Sans MS"/>
        </w:rPr>
        <w:t>will learn on your course of study</w:t>
      </w:r>
      <w:r>
        <w:rPr>
          <w:rFonts w:ascii="Comic Sans MS" w:hAnsi="Comic Sans MS"/>
        </w:rPr>
        <w:t xml:space="preserve"> are relevant in a practical context. It should also give you the chance to reflect on what has happened and why.</w:t>
      </w:r>
      <w:r>
        <w:rPr>
          <w:rFonts w:ascii="Comic Sans MS" w:hAnsi="Comic Sans MS"/>
          <w:b/>
          <w:i/>
        </w:rPr>
        <w:t xml:space="preserve"> </w:t>
      </w:r>
    </w:p>
    <w:p w:rsidR="00000000" w:rsidRDefault="005970CE">
      <w:pPr>
        <w:pStyle w:val="handbook"/>
        <w:tabs>
          <w:tab w:val="left" w:pos="426"/>
          <w:tab w:val="left" w:pos="1304"/>
          <w:tab w:val="left" w:pos="2835"/>
          <w:tab w:val="left" w:pos="4395"/>
          <w:tab w:val="left" w:pos="4962"/>
          <w:tab w:val="right" w:leader="dot" w:pos="8222"/>
        </w:tabs>
        <w:ind w:left="360"/>
        <w:rPr>
          <w:rFonts w:ascii="Comic Sans MS" w:hAnsi="Comic Sans MS"/>
          <w:b/>
          <w:i/>
        </w:rPr>
      </w:pPr>
    </w:p>
    <w:p w:rsidR="00000000" w:rsidRDefault="005970CE">
      <w:pPr>
        <w:pStyle w:val="handbook"/>
        <w:tabs>
          <w:tab w:val="left" w:pos="426"/>
          <w:tab w:val="left" w:pos="1304"/>
          <w:tab w:val="left" w:pos="2835"/>
          <w:tab w:val="left" w:pos="4395"/>
          <w:tab w:val="left" w:pos="4962"/>
          <w:tab w:val="right" w:leader="dot" w:pos="8222"/>
        </w:tabs>
        <w:ind w:left="360"/>
        <w:rPr>
          <w:rFonts w:ascii="Comic Sans MS" w:hAnsi="Comic Sans MS"/>
        </w:rPr>
      </w:pPr>
      <w:r>
        <w:rPr>
          <w:rFonts w:ascii="Comic Sans MS" w:hAnsi="Comic Sans MS"/>
        </w:rPr>
        <w:t xml:space="preserve">The </w:t>
      </w:r>
      <w:r w:rsidR="00756D7E">
        <w:rPr>
          <w:rFonts w:ascii="Comic Sans MS" w:hAnsi="Comic Sans MS"/>
          <w:i/>
        </w:rPr>
        <w:t>Clinic</w:t>
      </w:r>
      <w:r>
        <w:rPr>
          <w:rFonts w:ascii="Comic Sans MS" w:hAnsi="Comic Sans MS"/>
        </w:rPr>
        <w:t xml:space="preserve"> forms part of the </w:t>
      </w:r>
      <w:r w:rsidR="00756D7E">
        <w:rPr>
          <w:rFonts w:ascii="Comic Sans MS" w:hAnsi="Comic Sans MS"/>
        </w:rPr>
        <w:t>Law School</w:t>
      </w:r>
      <w:r>
        <w:rPr>
          <w:rFonts w:ascii="Comic Sans MS" w:hAnsi="Comic Sans MS"/>
        </w:rPr>
        <w:t>’s commitment to pro bono services and clini</w:t>
      </w:r>
      <w:r>
        <w:rPr>
          <w:rFonts w:ascii="Comic Sans MS" w:hAnsi="Comic Sans MS"/>
          <w:i/>
        </w:rPr>
        <w:t>c</w:t>
      </w:r>
      <w:r>
        <w:rPr>
          <w:rFonts w:ascii="Comic Sans MS" w:hAnsi="Comic Sans MS"/>
        </w:rPr>
        <w:t>al education.</w:t>
      </w: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r>
        <w:rPr>
          <w:rFonts w:ascii="Comic Sans MS" w:hAnsi="Comic Sans MS"/>
        </w:rPr>
        <w:br w:type="page"/>
      </w:r>
    </w:p>
    <w:p w:rsidR="00000000" w:rsidRDefault="005970CE" w:rsidP="009C66F3">
      <w:pPr>
        <w:pStyle w:val="handbook"/>
        <w:numPr>
          <w:ilvl w:val="0"/>
          <w:numId w:val="8"/>
        </w:numPr>
        <w:tabs>
          <w:tab w:val="left" w:pos="851"/>
          <w:tab w:val="left" w:pos="1304"/>
          <w:tab w:val="left" w:pos="2835"/>
          <w:tab w:val="left" w:pos="4395"/>
          <w:tab w:val="left" w:pos="4962"/>
          <w:tab w:val="right" w:leader="dot" w:pos="8222"/>
        </w:tabs>
        <w:jc w:val="left"/>
        <w:rPr>
          <w:rFonts w:ascii="Comic Sans MS" w:hAnsi="Comic Sans MS"/>
          <w:b/>
          <w:i/>
        </w:rPr>
      </w:pPr>
      <w:r>
        <w:rPr>
          <w:rFonts w:ascii="Comic Sans MS" w:hAnsi="Comic Sans MS"/>
          <w:b/>
          <w:i/>
        </w:rPr>
        <w:t>How will I le</w:t>
      </w:r>
      <w:r>
        <w:rPr>
          <w:rFonts w:ascii="Comic Sans MS" w:hAnsi="Comic Sans MS"/>
          <w:b/>
          <w:i/>
        </w:rPr>
        <w:t>arn from the experience?</w:t>
      </w: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p>
    <w:p w:rsidR="00000000" w:rsidRDefault="005970CE">
      <w:pPr>
        <w:pStyle w:val="handbook"/>
        <w:tabs>
          <w:tab w:val="left" w:pos="1304"/>
          <w:tab w:val="left" w:pos="2835"/>
          <w:tab w:val="left" w:pos="4395"/>
          <w:tab w:val="left" w:pos="4962"/>
          <w:tab w:val="right" w:leader="dot" w:pos="8222"/>
        </w:tabs>
        <w:ind w:left="426" w:hanging="426"/>
        <w:jc w:val="left"/>
        <w:rPr>
          <w:rFonts w:ascii="Comic Sans MS" w:hAnsi="Comic Sans MS"/>
        </w:rPr>
      </w:pPr>
      <w:r>
        <w:rPr>
          <w:rFonts w:ascii="Comic Sans MS" w:hAnsi="Comic Sans MS"/>
        </w:rPr>
        <w:tab/>
        <w:t>There are three principal ways in which you should learn from this ‘hands-on’ or clinical experience:</w:t>
      </w:r>
    </w:p>
    <w:p w:rsidR="00000000" w:rsidRDefault="005970CE">
      <w:pPr>
        <w:pStyle w:val="handbook"/>
        <w:tabs>
          <w:tab w:val="left" w:pos="1304"/>
          <w:tab w:val="left" w:pos="2835"/>
          <w:tab w:val="left" w:pos="4395"/>
          <w:tab w:val="left" w:pos="4962"/>
          <w:tab w:val="right" w:leader="dot" w:pos="8222"/>
        </w:tabs>
        <w:jc w:val="left"/>
        <w:rPr>
          <w:rFonts w:ascii="Comic Sans MS" w:hAnsi="Comic Sans MS"/>
        </w:rPr>
      </w:pPr>
    </w:p>
    <w:p w:rsidR="00000000" w:rsidRDefault="005970CE" w:rsidP="009C66F3">
      <w:pPr>
        <w:pStyle w:val="handbook"/>
        <w:numPr>
          <w:ilvl w:val="0"/>
          <w:numId w:val="8"/>
        </w:numPr>
        <w:tabs>
          <w:tab w:val="clear" w:pos="360"/>
          <w:tab w:val="num" w:pos="720"/>
          <w:tab w:val="left" w:pos="1304"/>
          <w:tab w:val="left" w:pos="2835"/>
          <w:tab w:val="left" w:pos="4395"/>
          <w:tab w:val="left" w:pos="4962"/>
          <w:tab w:val="right" w:leader="dot" w:pos="8222"/>
        </w:tabs>
        <w:ind w:left="720"/>
        <w:jc w:val="left"/>
        <w:rPr>
          <w:rFonts w:ascii="Comic Sans MS" w:hAnsi="Comic Sans MS"/>
        </w:rPr>
      </w:pPr>
      <w:r>
        <w:rPr>
          <w:rFonts w:ascii="Comic Sans MS" w:hAnsi="Comic Sans MS"/>
        </w:rPr>
        <w:t>working on a real client case</w:t>
      </w:r>
    </w:p>
    <w:p w:rsidR="00000000" w:rsidRDefault="005970CE" w:rsidP="009C66F3">
      <w:pPr>
        <w:pStyle w:val="handbook"/>
        <w:numPr>
          <w:ilvl w:val="0"/>
          <w:numId w:val="8"/>
        </w:numPr>
        <w:tabs>
          <w:tab w:val="clear" w:pos="360"/>
          <w:tab w:val="num" w:pos="720"/>
          <w:tab w:val="left" w:pos="1304"/>
          <w:tab w:val="left" w:pos="2835"/>
          <w:tab w:val="left" w:pos="4395"/>
          <w:tab w:val="left" w:pos="4962"/>
          <w:tab w:val="right" w:leader="dot" w:pos="8222"/>
        </w:tabs>
        <w:ind w:left="720"/>
        <w:jc w:val="left"/>
        <w:rPr>
          <w:rFonts w:ascii="Comic Sans MS" w:hAnsi="Comic Sans MS"/>
        </w:rPr>
      </w:pPr>
      <w:r>
        <w:rPr>
          <w:rFonts w:ascii="Comic Sans MS" w:hAnsi="Comic Sans MS"/>
        </w:rPr>
        <w:t>discussion at your follow-up meetings</w:t>
      </w:r>
    </w:p>
    <w:p w:rsidR="00000000" w:rsidRDefault="005970CE" w:rsidP="009C66F3">
      <w:pPr>
        <w:pStyle w:val="handbook"/>
        <w:numPr>
          <w:ilvl w:val="0"/>
          <w:numId w:val="8"/>
        </w:numPr>
        <w:tabs>
          <w:tab w:val="clear" w:pos="360"/>
          <w:tab w:val="num" w:pos="720"/>
          <w:tab w:val="left" w:pos="1304"/>
          <w:tab w:val="left" w:pos="2835"/>
          <w:tab w:val="left" w:pos="4395"/>
          <w:tab w:val="left" w:pos="4962"/>
          <w:tab w:val="right" w:leader="dot" w:pos="8222"/>
        </w:tabs>
        <w:ind w:left="720"/>
        <w:jc w:val="left"/>
        <w:rPr>
          <w:rFonts w:ascii="Comic Sans MS" w:hAnsi="Comic Sans MS"/>
        </w:rPr>
      </w:pPr>
      <w:r>
        <w:rPr>
          <w:rFonts w:ascii="Comic Sans MS" w:hAnsi="Comic Sans MS"/>
        </w:rPr>
        <w:t>evaluating your experiences</w:t>
      </w: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p>
    <w:p w:rsidR="00000000" w:rsidRDefault="005970CE" w:rsidP="009C66F3">
      <w:pPr>
        <w:pStyle w:val="handbook"/>
        <w:numPr>
          <w:ilvl w:val="0"/>
          <w:numId w:val="7"/>
        </w:numPr>
        <w:tabs>
          <w:tab w:val="left" w:pos="851"/>
          <w:tab w:val="left" w:pos="1304"/>
          <w:tab w:val="left" w:pos="2835"/>
          <w:tab w:val="left" w:pos="4395"/>
          <w:tab w:val="left" w:pos="4962"/>
          <w:tab w:val="right" w:leader="dot" w:pos="8222"/>
        </w:tabs>
        <w:jc w:val="left"/>
        <w:rPr>
          <w:rFonts w:ascii="Comic Sans MS" w:hAnsi="Comic Sans MS"/>
          <w:b/>
          <w:i/>
        </w:rPr>
      </w:pPr>
      <w:r>
        <w:rPr>
          <w:rFonts w:ascii="Comic Sans MS" w:hAnsi="Comic Sans MS"/>
          <w:b/>
          <w:i/>
        </w:rPr>
        <w:t>What skills will I use?</w:t>
      </w: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p>
    <w:p w:rsidR="00000000" w:rsidRDefault="005970CE">
      <w:pPr>
        <w:pStyle w:val="handbook"/>
        <w:tabs>
          <w:tab w:val="left" w:pos="426"/>
          <w:tab w:val="left" w:pos="851"/>
          <w:tab w:val="left" w:pos="1304"/>
          <w:tab w:val="left" w:pos="2835"/>
          <w:tab w:val="left" w:pos="4395"/>
          <w:tab w:val="left" w:pos="4962"/>
          <w:tab w:val="right" w:leader="dot" w:pos="8222"/>
        </w:tabs>
        <w:ind w:left="360"/>
        <w:jc w:val="left"/>
        <w:rPr>
          <w:rFonts w:ascii="Comic Sans MS" w:hAnsi="Comic Sans MS"/>
        </w:rPr>
      </w:pPr>
      <w:r>
        <w:rPr>
          <w:rFonts w:ascii="Comic Sans MS" w:hAnsi="Comic Sans MS"/>
        </w:rPr>
        <w:tab/>
        <w:t>Dep</w:t>
      </w:r>
      <w:r>
        <w:rPr>
          <w:rFonts w:ascii="Comic Sans MS" w:hAnsi="Comic Sans MS"/>
        </w:rPr>
        <w:t>ending on your placement and the cases it handles, you will use some or all of the following skills:-</w:t>
      </w:r>
    </w:p>
    <w:p w:rsidR="00000000" w:rsidRDefault="005970CE">
      <w:pPr>
        <w:pStyle w:val="handbook"/>
        <w:tabs>
          <w:tab w:val="left" w:pos="426"/>
          <w:tab w:val="left" w:pos="851"/>
          <w:tab w:val="left" w:pos="1304"/>
          <w:tab w:val="left" w:pos="2835"/>
          <w:tab w:val="left" w:pos="4395"/>
          <w:tab w:val="left" w:pos="4962"/>
          <w:tab w:val="right" w:leader="dot" w:pos="8222"/>
        </w:tabs>
        <w:jc w:val="left"/>
        <w:rPr>
          <w:rFonts w:ascii="Comic Sans MS" w:hAnsi="Comic Sans MS"/>
        </w:rPr>
      </w:pPr>
    </w:p>
    <w:p w:rsidR="00000000" w:rsidRDefault="005970CE" w:rsidP="009C66F3">
      <w:pPr>
        <w:pStyle w:val="handbook"/>
        <w:numPr>
          <w:ilvl w:val="0"/>
          <w:numId w:val="7"/>
        </w:numPr>
        <w:tabs>
          <w:tab w:val="clear" w:pos="360"/>
          <w:tab w:val="left" w:pos="426"/>
          <w:tab w:val="num" w:pos="720"/>
          <w:tab w:val="left" w:pos="851"/>
          <w:tab w:val="left" w:pos="1304"/>
          <w:tab w:val="left" w:pos="2835"/>
          <w:tab w:val="left" w:pos="4395"/>
          <w:tab w:val="left" w:pos="4962"/>
          <w:tab w:val="right" w:leader="dot" w:pos="8222"/>
        </w:tabs>
        <w:ind w:left="720"/>
        <w:jc w:val="left"/>
        <w:rPr>
          <w:rFonts w:ascii="Comic Sans MS" w:hAnsi="Comic Sans MS"/>
        </w:rPr>
      </w:pPr>
      <w:r>
        <w:rPr>
          <w:rFonts w:ascii="Comic Sans MS" w:hAnsi="Comic Sans MS"/>
        </w:rPr>
        <w:t>Interviewing</w:t>
      </w:r>
    </w:p>
    <w:p w:rsidR="00000000" w:rsidRDefault="005970CE" w:rsidP="009C66F3">
      <w:pPr>
        <w:pStyle w:val="handbook"/>
        <w:numPr>
          <w:ilvl w:val="0"/>
          <w:numId w:val="7"/>
        </w:numPr>
        <w:tabs>
          <w:tab w:val="clear" w:pos="360"/>
          <w:tab w:val="left" w:pos="426"/>
          <w:tab w:val="num" w:pos="720"/>
          <w:tab w:val="left" w:pos="851"/>
          <w:tab w:val="left" w:pos="1304"/>
          <w:tab w:val="left" w:pos="2835"/>
          <w:tab w:val="left" w:pos="4395"/>
          <w:tab w:val="left" w:pos="4962"/>
          <w:tab w:val="right" w:leader="dot" w:pos="8222"/>
        </w:tabs>
        <w:ind w:left="720"/>
        <w:jc w:val="left"/>
        <w:rPr>
          <w:rFonts w:ascii="Comic Sans MS" w:hAnsi="Comic Sans MS"/>
        </w:rPr>
      </w:pPr>
      <w:r>
        <w:rPr>
          <w:rFonts w:ascii="Comic Sans MS" w:hAnsi="Comic Sans MS"/>
        </w:rPr>
        <w:t>Fact analysis</w:t>
      </w:r>
    </w:p>
    <w:p w:rsidR="00000000" w:rsidRDefault="005970CE" w:rsidP="009C66F3">
      <w:pPr>
        <w:pStyle w:val="handbook"/>
        <w:numPr>
          <w:ilvl w:val="0"/>
          <w:numId w:val="7"/>
        </w:numPr>
        <w:tabs>
          <w:tab w:val="clear" w:pos="360"/>
          <w:tab w:val="left" w:pos="426"/>
          <w:tab w:val="num" w:pos="720"/>
          <w:tab w:val="left" w:pos="851"/>
          <w:tab w:val="left" w:pos="1304"/>
          <w:tab w:val="left" w:pos="2835"/>
          <w:tab w:val="left" w:pos="4395"/>
          <w:tab w:val="left" w:pos="4962"/>
          <w:tab w:val="right" w:leader="dot" w:pos="8222"/>
        </w:tabs>
        <w:ind w:left="720"/>
        <w:jc w:val="left"/>
        <w:rPr>
          <w:rFonts w:ascii="Comic Sans MS" w:hAnsi="Comic Sans MS"/>
        </w:rPr>
      </w:pPr>
      <w:r>
        <w:rPr>
          <w:rFonts w:ascii="Comic Sans MS" w:hAnsi="Comic Sans MS"/>
        </w:rPr>
        <w:t>Problem solving</w:t>
      </w:r>
    </w:p>
    <w:p w:rsidR="00000000" w:rsidRDefault="005970CE" w:rsidP="009C66F3">
      <w:pPr>
        <w:pStyle w:val="handbook"/>
        <w:numPr>
          <w:ilvl w:val="0"/>
          <w:numId w:val="7"/>
        </w:numPr>
        <w:tabs>
          <w:tab w:val="clear" w:pos="360"/>
          <w:tab w:val="left" w:pos="426"/>
          <w:tab w:val="num" w:pos="720"/>
          <w:tab w:val="left" w:pos="851"/>
          <w:tab w:val="left" w:pos="1304"/>
          <w:tab w:val="left" w:pos="2835"/>
          <w:tab w:val="left" w:pos="4395"/>
          <w:tab w:val="left" w:pos="4962"/>
          <w:tab w:val="right" w:leader="dot" w:pos="8222"/>
        </w:tabs>
        <w:ind w:left="720"/>
        <w:jc w:val="left"/>
        <w:rPr>
          <w:rFonts w:ascii="Comic Sans MS" w:hAnsi="Comic Sans MS"/>
        </w:rPr>
      </w:pPr>
      <w:r>
        <w:rPr>
          <w:rFonts w:ascii="Comic Sans MS" w:hAnsi="Comic Sans MS"/>
        </w:rPr>
        <w:t>Legal research</w:t>
      </w:r>
    </w:p>
    <w:p w:rsidR="00000000" w:rsidRDefault="005970CE" w:rsidP="009C66F3">
      <w:pPr>
        <w:pStyle w:val="handbook"/>
        <w:numPr>
          <w:ilvl w:val="0"/>
          <w:numId w:val="7"/>
        </w:numPr>
        <w:tabs>
          <w:tab w:val="clear" w:pos="360"/>
          <w:tab w:val="left" w:pos="426"/>
          <w:tab w:val="num" w:pos="720"/>
          <w:tab w:val="left" w:pos="851"/>
          <w:tab w:val="left" w:pos="1304"/>
          <w:tab w:val="left" w:pos="2835"/>
          <w:tab w:val="left" w:pos="4395"/>
          <w:tab w:val="left" w:pos="4962"/>
          <w:tab w:val="right" w:leader="dot" w:pos="8222"/>
        </w:tabs>
        <w:ind w:left="720"/>
        <w:jc w:val="left"/>
        <w:rPr>
          <w:rFonts w:ascii="Comic Sans MS" w:hAnsi="Comic Sans MS"/>
        </w:rPr>
      </w:pPr>
      <w:r>
        <w:rPr>
          <w:rFonts w:ascii="Comic Sans MS" w:hAnsi="Comic Sans MS"/>
        </w:rPr>
        <w:t>Letter writing and legal drafting</w:t>
      </w:r>
    </w:p>
    <w:p w:rsidR="00000000" w:rsidRDefault="005970CE" w:rsidP="009C66F3">
      <w:pPr>
        <w:pStyle w:val="handbook"/>
        <w:numPr>
          <w:ilvl w:val="0"/>
          <w:numId w:val="7"/>
        </w:numPr>
        <w:tabs>
          <w:tab w:val="clear" w:pos="360"/>
          <w:tab w:val="left" w:pos="426"/>
          <w:tab w:val="num" w:pos="720"/>
          <w:tab w:val="left" w:pos="851"/>
          <w:tab w:val="left" w:pos="1304"/>
          <w:tab w:val="left" w:pos="2835"/>
          <w:tab w:val="left" w:pos="4395"/>
          <w:tab w:val="left" w:pos="4962"/>
          <w:tab w:val="right" w:leader="dot" w:pos="8222"/>
        </w:tabs>
        <w:ind w:left="720"/>
        <w:jc w:val="left"/>
        <w:rPr>
          <w:rFonts w:ascii="Comic Sans MS" w:hAnsi="Comic Sans MS"/>
        </w:rPr>
      </w:pPr>
      <w:r>
        <w:rPr>
          <w:rFonts w:ascii="Comic Sans MS" w:hAnsi="Comic Sans MS"/>
        </w:rPr>
        <w:t>In some cases: negotiation and advocacy</w:t>
      </w: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p>
    <w:p w:rsidR="00000000" w:rsidRDefault="005970CE">
      <w:pPr>
        <w:ind w:left="360"/>
        <w:jc w:val="both"/>
        <w:rPr>
          <w:rFonts w:ascii="Comic Sans MS" w:hAnsi="Comic Sans MS"/>
          <w:b/>
        </w:rPr>
      </w:pPr>
      <w:r>
        <w:rPr>
          <w:rFonts w:ascii="Comic Sans MS" w:hAnsi="Comic Sans MS"/>
        </w:rPr>
        <w:t>You will also have t</w:t>
      </w:r>
      <w:r>
        <w:rPr>
          <w:rFonts w:ascii="Comic Sans MS" w:hAnsi="Comic Sans MS"/>
        </w:rPr>
        <w:t>he chance to develop your office and administrative</w:t>
      </w:r>
      <w:r>
        <w:rPr>
          <w:rFonts w:ascii="Comic Sans MS" w:hAnsi="Comic Sans MS"/>
          <w:i/>
        </w:rPr>
        <w:t xml:space="preserve"> </w:t>
      </w:r>
      <w:r>
        <w:rPr>
          <w:rFonts w:ascii="Comic Sans MS" w:hAnsi="Comic Sans MS"/>
        </w:rPr>
        <w:t>skills, your team working skills and your ability to manage your time. In addition, you should become familiar with the ethical and professional issues relevant to legal practice.</w:t>
      </w:r>
    </w:p>
    <w:p w:rsidR="00000000" w:rsidRDefault="005970CE">
      <w:pPr>
        <w:jc w:val="both"/>
        <w:rPr>
          <w:rFonts w:ascii="Comic Sans MS" w:hAnsi="Comic Sans MS"/>
        </w:rPr>
      </w:pPr>
    </w:p>
    <w:p w:rsidR="00000000" w:rsidRDefault="005970CE" w:rsidP="009C66F3">
      <w:pPr>
        <w:numPr>
          <w:ilvl w:val="1"/>
          <w:numId w:val="30"/>
        </w:numPr>
        <w:jc w:val="both"/>
        <w:rPr>
          <w:rFonts w:ascii="Comic Sans MS" w:hAnsi="Comic Sans MS"/>
          <w:b/>
        </w:rPr>
      </w:pPr>
      <w:r>
        <w:rPr>
          <w:rFonts w:ascii="Comic Sans MS" w:hAnsi="Comic Sans MS"/>
          <w:b/>
        </w:rPr>
        <w:t xml:space="preserve"> Some definitions</w:t>
      </w:r>
    </w:p>
    <w:p w:rsidR="00000000" w:rsidRDefault="005970CE">
      <w:pPr>
        <w:jc w:val="both"/>
        <w:rPr>
          <w:rFonts w:ascii="Comic Sans MS" w:hAnsi="Comic Sans MS"/>
          <w:b/>
        </w:rPr>
      </w:pPr>
    </w:p>
    <w:p w:rsidR="00000000" w:rsidRDefault="005970CE">
      <w:pPr>
        <w:jc w:val="both"/>
        <w:rPr>
          <w:rFonts w:ascii="Comic Sans MS" w:hAnsi="Comic Sans MS"/>
          <w:lang w:val="en-US"/>
        </w:rPr>
      </w:pPr>
      <w:r>
        <w:rPr>
          <w:rFonts w:ascii="Comic Sans MS" w:hAnsi="Comic Sans MS"/>
          <w:lang w:val="en-US"/>
        </w:rPr>
        <w:t>In t</w:t>
      </w:r>
      <w:r>
        <w:rPr>
          <w:rFonts w:ascii="Comic Sans MS" w:hAnsi="Comic Sans MS"/>
          <w:lang w:val="en-US"/>
        </w:rPr>
        <w:t>his Handbook the following terms are used:</w:t>
      </w:r>
    </w:p>
    <w:p w:rsidR="00000000" w:rsidRDefault="005970CE" w:rsidP="009C66F3">
      <w:pPr>
        <w:numPr>
          <w:ilvl w:val="0"/>
          <w:numId w:val="32"/>
        </w:numPr>
        <w:jc w:val="both"/>
        <w:rPr>
          <w:rFonts w:ascii="Comic Sans MS" w:hAnsi="Comic Sans MS"/>
          <w:lang w:val="en-US"/>
        </w:rPr>
      </w:pPr>
      <w:r>
        <w:rPr>
          <w:rFonts w:ascii="Comic Sans MS" w:hAnsi="Comic Sans MS"/>
          <w:lang w:val="en-US"/>
        </w:rPr>
        <w:t xml:space="preserve">Student – you – a student involved in the </w:t>
      </w:r>
      <w:r w:rsidR="009B0134">
        <w:rPr>
          <w:rFonts w:ascii="Comic Sans MS" w:hAnsi="Comic Sans MS"/>
          <w:lang w:val="en-US"/>
        </w:rPr>
        <w:t>clinical</w:t>
      </w:r>
      <w:r>
        <w:rPr>
          <w:rFonts w:ascii="Comic Sans MS" w:hAnsi="Comic Sans MS"/>
          <w:lang w:val="en-US"/>
        </w:rPr>
        <w:t xml:space="preserve"> programme.</w:t>
      </w:r>
    </w:p>
    <w:p w:rsidR="00000000" w:rsidRDefault="005970CE" w:rsidP="009C66F3">
      <w:pPr>
        <w:numPr>
          <w:ilvl w:val="0"/>
          <w:numId w:val="32"/>
        </w:numPr>
        <w:jc w:val="both"/>
        <w:rPr>
          <w:rFonts w:ascii="Comic Sans MS" w:hAnsi="Comic Sans MS"/>
          <w:lang w:val="en-US"/>
        </w:rPr>
      </w:pPr>
      <w:r>
        <w:rPr>
          <w:rFonts w:ascii="Comic Sans MS" w:hAnsi="Comic Sans MS"/>
          <w:lang w:val="en-US"/>
        </w:rPr>
        <w:t xml:space="preserve">Tutor – a member of </w:t>
      </w:r>
      <w:r w:rsidR="00756D7E">
        <w:rPr>
          <w:rFonts w:ascii="Comic Sans MS" w:hAnsi="Comic Sans MS"/>
          <w:lang w:val="en-US"/>
        </w:rPr>
        <w:t>Law School</w:t>
      </w:r>
      <w:r>
        <w:rPr>
          <w:rFonts w:ascii="Comic Sans MS" w:hAnsi="Comic Sans MS"/>
          <w:lang w:val="en-US"/>
        </w:rPr>
        <w:t xml:space="preserve"> staff who is responsible for organising the Clinic, overseeing your involvement in it and working with you to evaluate the </w:t>
      </w:r>
      <w:r>
        <w:rPr>
          <w:rFonts w:ascii="Comic Sans MS" w:hAnsi="Comic Sans MS"/>
          <w:lang w:val="en-US"/>
        </w:rPr>
        <w:t>experience.</w:t>
      </w:r>
    </w:p>
    <w:p w:rsidR="00000000" w:rsidRDefault="005970CE" w:rsidP="009C66F3">
      <w:pPr>
        <w:numPr>
          <w:ilvl w:val="0"/>
          <w:numId w:val="32"/>
        </w:numPr>
        <w:jc w:val="both"/>
        <w:rPr>
          <w:rFonts w:ascii="Comic Sans MS" w:hAnsi="Comic Sans MS"/>
          <w:lang w:val="en-US"/>
        </w:rPr>
      </w:pPr>
      <w:r>
        <w:rPr>
          <w:rFonts w:ascii="Comic Sans MS" w:hAnsi="Comic Sans MS"/>
          <w:lang w:val="en-US"/>
        </w:rPr>
        <w:t>Supervisor – a member of the host organisation responsible for your day-to-day work including case management, professional standards and operational matters.  The supervisor will liaise with your tutor in the effective running of the placement</w:t>
      </w:r>
      <w:r>
        <w:rPr>
          <w:rFonts w:ascii="Comic Sans MS" w:hAnsi="Comic Sans MS"/>
          <w:lang w:val="en-US"/>
        </w:rPr>
        <w:t>.</w:t>
      </w:r>
    </w:p>
    <w:p w:rsidR="00000000" w:rsidRDefault="005970CE" w:rsidP="009C66F3">
      <w:pPr>
        <w:numPr>
          <w:ilvl w:val="0"/>
          <w:numId w:val="32"/>
        </w:numPr>
        <w:jc w:val="both"/>
        <w:rPr>
          <w:rFonts w:ascii="Comic Sans MS" w:hAnsi="Comic Sans MS"/>
          <w:lang w:val="en-US"/>
        </w:rPr>
      </w:pPr>
      <w:r>
        <w:rPr>
          <w:rFonts w:ascii="Comic Sans MS" w:hAnsi="Comic Sans MS"/>
          <w:lang w:val="en-US"/>
        </w:rPr>
        <w:t>Host organisation – the organisation with whom you are placed.</w:t>
      </w: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caps/>
          <w:sz w:val="32"/>
          <w:u w:val="double"/>
        </w:rPr>
      </w:pPr>
    </w:p>
    <w:p w:rsidR="00000000" w:rsidRDefault="005970CE" w:rsidP="009C66F3">
      <w:pPr>
        <w:pStyle w:val="handbook"/>
        <w:numPr>
          <w:ilvl w:val="0"/>
          <w:numId w:val="30"/>
        </w:numPr>
        <w:tabs>
          <w:tab w:val="left" w:pos="851"/>
          <w:tab w:val="left" w:pos="1304"/>
          <w:tab w:val="left" w:pos="2835"/>
          <w:tab w:val="left" w:pos="4395"/>
          <w:tab w:val="left" w:pos="4962"/>
          <w:tab w:val="right" w:leader="dot" w:pos="8222"/>
        </w:tabs>
        <w:jc w:val="left"/>
        <w:rPr>
          <w:rFonts w:ascii="Comic Sans MS" w:hAnsi="Comic Sans MS"/>
          <w:b/>
          <w:sz w:val="28"/>
        </w:rPr>
      </w:pPr>
      <w:r>
        <w:rPr>
          <w:rFonts w:ascii="Comic Sans MS" w:hAnsi="Comic Sans MS"/>
          <w:b/>
          <w:sz w:val="28"/>
        </w:rPr>
        <w:br w:type="page"/>
      </w:r>
      <w:r>
        <w:rPr>
          <w:rFonts w:ascii="Comic Sans MS" w:hAnsi="Comic Sans MS"/>
          <w:b/>
          <w:sz w:val="28"/>
        </w:rPr>
        <w:lastRenderedPageBreak/>
        <w:t>The Placement Clinic</w:t>
      </w: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p>
    <w:p w:rsidR="00000000" w:rsidRDefault="005970CE" w:rsidP="009C66F3">
      <w:pPr>
        <w:pStyle w:val="handbook"/>
        <w:numPr>
          <w:ilvl w:val="0"/>
          <w:numId w:val="33"/>
        </w:numPr>
        <w:tabs>
          <w:tab w:val="left" w:pos="851"/>
          <w:tab w:val="left" w:pos="1304"/>
          <w:tab w:val="left" w:pos="2835"/>
          <w:tab w:val="left" w:pos="4395"/>
          <w:tab w:val="left" w:pos="4962"/>
          <w:tab w:val="right" w:leader="dot" w:pos="8222"/>
        </w:tabs>
        <w:jc w:val="left"/>
        <w:rPr>
          <w:rFonts w:ascii="Comic Sans MS" w:hAnsi="Comic Sans MS"/>
          <w:b/>
          <w:i/>
        </w:rPr>
      </w:pPr>
      <w:r>
        <w:rPr>
          <w:rFonts w:ascii="Comic Sans MS" w:hAnsi="Comic Sans MS"/>
          <w:b/>
          <w:i/>
        </w:rPr>
        <w:t>Who are the Tutors</w:t>
      </w: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b/>
          <w:i/>
        </w:rPr>
      </w:pP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r>
        <w:rPr>
          <w:rFonts w:ascii="Comic Sans MS" w:hAnsi="Comic Sans MS"/>
        </w:rPr>
        <w:t xml:space="preserve">The </w:t>
      </w:r>
      <w:r w:rsidR="00756D7E">
        <w:rPr>
          <w:rFonts w:ascii="Comic Sans MS" w:hAnsi="Comic Sans MS"/>
        </w:rPr>
        <w:t>Law School</w:t>
      </w:r>
      <w:r>
        <w:rPr>
          <w:rFonts w:ascii="Comic Sans MS" w:hAnsi="Comic Sans MS"/>
        </w:rPr>
        <w:t xml:space="preserve"> staff acting as Clinic tutors for 20</w:t>
      </w:r>
      <w:r w:rsidR="009B0134">
        <w:rPr>
          <w:rFonts w:ascii="Comic Sans MS" w:hAnsi="Comic Sans MS"/>
        </w:rPr>
        <w:t>XX</w:t>
      </w:r>
      <w:r>
        <w:rPr>
          <w:rFonts w:ascii="Comic Sans MS" w:hAnsi="Comic Sans MS"/>
        </w:rPr>
        <w:t>/20</w:t>
      </w:r>
      <w:r w:rsidR="009B0134">
        <w:rPr>
          <w:rFonts w:ascii="Comic Sans MS" w:hAnsi="Comic Sans MS"/>
        </w:rPr>
        <w:t>XX</w:t>
      </w:r>
      <w:r>
        <w:rPr>
          <w:rFonts w:ascii="Comic Sans MS" w:hAnsi="Comic Sans MS"/>
        </w:rPr>
        <w:t xml:space="preserve"> are:</w:t>
      </w: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936"/>
        <w:gridCol w:w="2835"/>
        <w:gridCol w:w="2409"/>
      </w:tblGrid>
      <w:tr w:rsidR="00000000">
        <w:tblPrEx>
          <w:tblCellMar>
            <w:top w:w="0" w:type="dxa"/>
            <w:bottom w:w="0" w:type="dxa"/>
          </w:tblCellMar>
        </w:tblPrEx>
        <w:trPr>
          <w:cantSplit/>
        </w:trPr>
        <w:tc>
          <w:tcPr>
            <w:tcW w:w="3936" w:type="dxa"/>
            <w:tcBorders>
              <w:top w:val="single" w:sz="4" w:space="0" w:color="auto"/>
              <w:bottom w:val="single" w:sz="6" w:space="0" w:color="auto"/>
            </w:tcBorders>
            <w:shd w:val="pct10" w:color="auto" w:fill="FFFFFF"/>
          </w:tcPr>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b/>
                <w:i/>
              </w:rPr>
            </w:pPr>
            <w:r>
              <w:rPr>
                <w:rFonts w:ascii="Comic Sans MS" w:hAnsi="Comic Sans MS"/>
                <w:b/>
                <w:i/>
              </w:rPr>
              <w:t>Title</w:t>
            </w:r>
          </w:p>
        </w:tc>
        <w:tc>
          <w:tcPr>
            <w:tcW w:w="2835" w:type="dxa"/>
            <w:tcBorders>
              <w:top w:val="single" w:sz="4" w:space="0" w:color="auto"/>
              <w:bottom w:val="single" w:sz="6" w:space="0" w:color="auto"/>
            </w:tcBorders>
            <w:shd w:val="pct10" w:color="auto" w:fill="FFFFFF"/>
          </w:tcPr>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b/>
                <w:i/>
              </w:rPr>
            </w:pPr>
            <w:r>
              <w:rPr>
                <w:rFonts w:ascii="Comic Sans MS" w:hAnsi="Comic Sans MS"/>
                <w:b/>
                <w:i/>
              </w:rPr>
              <w:t>Name &amp; Room</w:t>
            </w:r>
          </w:p>
        </w:tc>
        <w:tc>
          <w:tcPr>
            <w:tcW w:w="2409" w:type="dxa"/>
            <w:tcBorders>
              <w:top w:val="single" w:sz="4" w:space="0" w:color="auto"/>
              <w:bottom w:val="single" w:sz="6" w:space="0" w:color="auto"/>
            </w:tcBorders>
            <w:shd w:val="pct10" w:color="auto" w:fill="FFFFFF"/>
          </w:tcPr>
          <w:p w:rsidR="00000000" w:rsidRDefault="005970CE">
            <w:pPr>
              <w:pStyle w:val="handbook"/>
              <w:tabs>
                <w:tab w:val="left" w:pos="851"/>
                <w:tab w:val="left" w:pos="1304"/>
                <w:tab w:val="left" w:pos="2835"/>
                <w:tab w:val="left" w:pos="4395"/>
                <w:tab w:val="left" w:pos="4962"/>
                <w:tab w:val="right" w:leader="dot" w:pos="8222"/>
              </w:tabs>
              <w:jc w:val="left"/>
              <w:rPr>
                <w:rFonts w:ascii="Comic Sans MS" w:hAnsi="Comic Sans MS"/>
                <w:b/>
              </w:rPr>
            </w:pPr>
            <w:r>
              <w:rPr>
                <w:rFonts w:ascii="Comic Sans MS" w:hAnsi="Comic Sans MS"/>
                <w:b/>
                <w:i/>
              </w:rPr>
              <w:t>Telephone No.</w:t>
            </w:r>
          </w:p>
        </w:tc>
      </w:tr>
      <w:tr w:rsidR="00000000">
        <w:tblPrEx>
          <w:tblCellMar>
            <w:top w:w="0" w:type="dxa"/>
            <w:bottom w:w="0" w:type="dxa"/>
          </w:tblCellMar>
        </w:tblPrEx>
        <w:trPr>
          <w:cantSplit/>
        </w:trPr>
        <w:tc>
          <w:tcPr>
            <w:tcW w:w="3936" w:type="dxa"/>
            <w:tcBorders>
              <w:top w:val="nil"/>
              <w:bottom w:val="nil"/>
            </w:tcBorders>
          </w:tcPr>
          <w:p w:rsidR="00000000" w:rsidRDefault="005970CE">
            <w:pPr>
              <w:pStyle w:val="handbook"/>
              <w:tabs>
                <w:tab w:val="left" w:pos="851"/>
                <w:tab w:val="left" w:pos="1304"/>
                <w:tab w:val="left" w:pos="2835"/>
                <w:tab w:val="left" w:pos="4395"/>
                <w:tab w:val="left" w:pos="4962"/>
                <w:tab w:val="right" w:leader="dot" w:pos="8222"/>
              </w:tabs>
              <w:spacing w:before="80" w:after="80"/>
              <w:jc w:val="left"/>
              <w:rPr>
                <w:rFonts w:ascii="Comic Sans MS" w:hAnsi="Comic Sans MS"/>
              </w:rPr>
            </w:pPr>
          </w:p>
        </w:tc>
        <w:tc>
          <w:tcPr>
            <w:tcW w:w="2835" w:type="dxa"/>
            <w:tcBorders>
              <w:top w:val="nil"/>
              <w:bottom w:val="nil"/>
            </w:tcBorders>
          </w:tcPr>
          <w:p w:rsidR="00000000" w:rsidRDefault="005970CE">
            <w:pPr>
              <w:pStyle w:val="handbook"/>
              <w:tabs>
                <w:tab w:val="left" w:pos="851"/>
                <w:tab w:val="left" w:pos="1304"/>
                <w:tab w:val="left" w:pos="2835"/>
                <w:tab w:val="left" w:pos="4395"/>
                <w:tab w:val="left" w:pos="4962"/>
                <w:tab w:val="right" w:leader="dot" w:pos="8222"/>
              </w:tabs>
              <w:spacing w:before="80" w:after="80"/>
              <w:jc w:val="left"/>
              <w:rPr>
                <w:rFonts w:ascii="Comic Sans MS" w:hAnsi="Comic Sans MS"/>
              </w:rPr>
            </w:pPr>
          </w:p>
        </w:tc>
        <w:tc>
          <w:tcPr>
            <w:tcW w:w="2409" w:type="dxa"/>
            <w:tcBorders>
              <w:top w:val="nil"/>
              <w:bottom w:val="nil"/>
            </w:tcBorders>
          </w:tcPr>
          <w:p w:rsidR="00000000" w:rsidRDefault="005970CE">
            <w:pPr>
              <w:pStyle w:val="handbook"/>
              <w:tabs>
                <w:tab w:val="left" w:pos="851"/>
                <w:tab w:val="left" w:pos="1304"/>
                <w:tab w:val="left" w:pos="2835"/>
                <w:tab w:val="left" w:pos="4395"/>
                <w:tab w:val="left" w:pos="4962"/>
                <w:tab w:val="right" w:leader="dot" w:pos="8222"/>
              </w:tabs>
              <w:spacing w:before="80" w:after="80"/>
              <w:jc w:val="left"/>
              <w:rPr>
                <w:rFonts w:ascii="Comic Sans MS" w:hAnsi="Comic Sans MS"/>
              </w:rPr>
            </w:pPr>
          </w:p>
        </w:tc>
      </w:tr>
      <w:tr w:rsidR="00000000">
        <w:tblPrEx>
          <w:tblCellMar>
            <w:top w:w="0" w:type="dxa"/>
            <w:bottom w:w="0" w:type="dxa"/>
          </w:tblCellMar>
        </w:tblPrEx>
        <w:trPr>
          <w:cantSplit/>
        </w:trPr>
        <w:tc>
          <w:tcPr>
            <w:tcW w:w="3936" w:type="dxa"/>
            <w:tcBorders>
              <w:top w:val="nil"/>
              <w:bottom w:val="nil"/>
            </w:tcBorders>
          </w:tcPr>
          <w:p w:rsidR="00000000" w:rsidRDefault="005970CE">
            <w:pPr>
              <w:pStyle w:val="handbook"/>
              <w:tabs>
                <w:tab w:val="left" w:pos="851"/>
                <w:tab w:val="left" w:pos="1304"/>
                <w:tab w:val="left" w:pos="2835"/>
                <w:tab w:val="left" w:pos="4395"/>
                <w:tab w:val="left" w:pos="4962"/>
                <w:tab w:val="right" w:leader="dot" w:pos="8222"/>
              </w:tabs>
              <w:spacing w:before="80" w:after="80"/>
              <w:jc w:val="left"/>
              <w:rPr>
                <w:rFonts w:ascii="Comic Sans MS" w:hAnsi="Comic Sans MS"/>
              </w:rPr>
            </w:pPr>
          </w:p>
        </w:tc>
        <w:tc>
          <w:tcPr>
            <w:tcW w:w="2835" w:type="dxa"/>
            <w:tcBorders>
              <w:top w:val="nil"/>
              <w:bottom w:val="nil"/>
            </w:tcBorders>
          </w:tcPr>
          <w:p w:rsidR="00000000" w:rsidRDefault="005970CE">
            <w:pPr>
              <w:pStyle w:val="handbook"/>
              <w:tabs>
                <w:tab w:val="left" w:pos="851"/>
                <w:tab w:val="left" w:pos="1304"/>
                <w:tab w:val="left" w:pos="2835"/>
                <w:tab w:val="left" w:pos="4395"/>
                <w:tab w:val="left" w:pos="4962"/>
                <w:tab w:val="right" w:leader="dot" w:pos="8222"/>
              </w:tabs>
              <w:spacing w:before="80" w:after="80"/>
              <w:jc w:val="left"/>
              <w:rPr>
                <w:rFonts w:ascii="Comic Sans MS" w:hAnsi="Comic Sans MS"/>
              </w:rPr>
            </w:pPr>
          </w:p>
        </w:tc>
        <w:tc>
          <w:tcPr>
            <w:tcW w:w="2409" w:type="dxa"/>
            <w:tcBorders>
              <w:top w:val="nil"/>
              <w:bottom w:val="nil"/>
            </w:tcBorders>
          </w:tcPr>
          <w:p w:rsidR="00000000" w:rsidRDefault="005970CE">
            <w:pPr>
              <w:pStyle w:val="handbook"/>
              <w:tabs>
                <w:tab w:val="left" w:pos="851"/>
                <w:tab w:val="left" w:pos="1304"/>
                <w:tab w:val="left" w:pos="2835"/>
                <w:tab w:val="left" w:pos="4395"/>
                <w:tab w:val="left" w:pos="4962"/>
                <w:tab w:val="right" w:leader="dot" w:pos="8222"/>
              </w:tabs>
              <w:spacing w:before="80" w:after="80"/>
              <w:jc w:val="left"/>
              <w:rPr>
                <w:rFonts w:ascii="Comic Sans MS" w:hAnsi="Comic Sans MS"/>
              </w:rPr>
            </w:pPr>
          </w:p>
        </w:tc>
      </w:tr>
      <w:tr w:rsidR="00000000">
        <w:tblPrEx>
          <w:tblCellMar>
            <w:top w:w="0" w:type="dxa"/>
            <w:bottom w:w="0" w:type="dxa"/>
          </w:tblCellMar>
        </w:tblPrEx>
        <w:trPr>
          <w:cantSplit/>
        </w:trPr>
        <w:tc>
          <w:tcPr>
            <w:tcW w:w="3936" w:type="dxa"/>
          </w:tcPr>
          <w:p w:rsidR="00000000" w:rsidRDefault="005970CE">
            <w:pPr>
              <w:pStyle w:val="handbook"/>
              <w:tabs>
                <w:tab w:val="left" w:pos="851"/>
                <w:tab w:val="left" w:pos="1304"/>
                <w:tab w:val="left" w:pos="2835"/>
                <w:tab w:val="left" w:pos="4395"/>
                <w:tab w:val="left" w:pos="4962"/>
                <w:tab w:val="right" w:leader="dot" w:pos="8222"/>
              </w:tabs>
              <w:spacing w:before="80" w:after="80"/>
              <w:jc w:val="left"/>
              <w:rPr>
                <w:rFonts w:ascii="Comic Sans MS" w:hAnsi="Comic Sans MS"/>
              </w:rPr>
            </w:pPr>
          </w:p>
        </w:tc>
        <w:tc>
          <w:tcPr>
            <w:tcW w:w="2835" w:type="dxa"/>
          </w:tcPr>
          <w:p w:rsidR="00000000" w:rsidRDefault="005970CE">
            <w:pPr>
              <w:pStyle w:val="handbook"/>
              <w:tabs>
                <w:tab w:val="left" w:pos="851"/>
                <w:tab w:val="left" w:pos="1304"/>
                <w:tab w:val="left" w:pos="2835"/>
                <w:tab w:val="left" w:pos="4395"/>
                <w:tab w:val="left" w:pos="4962"/>
                <w:tab w:val="right" w:leader="dot" w:pos="8222"/>
              </w:tabs>
              <w:spacing w:before="80" w:after="80"/>
              <w:jc w:val="left"/>
              <w:rPr>
                <w:rFonts w:ascii="Comic Sans MS" w:hAnsi="Comic Sans MS"/>
              </w:rPr>
            </w:pPr>
          </w:p>
        </w:tc>
        <w:tc>
          <w:tcPr>
            <w:tcW w:w="2409" w:type="dxa"/>
          </w:tcPr>
          <w:p w:rsidR="00000000" w:rsidRDefault="005970CE">
            <w:pPr>
              <w:pStyle w:val="handbook"/>
              <w:tabs>
                <w:tab w:val="left" w:pos="851"/>
                <w:tab w:val="left" w:pos="1304"/>
                <w:tab w:val="left" w:pos="2835"/>
                <w:tab w:val="left" w:pos="4395"/>
                <w:tab w:val="left" w:pos="4962"/>
                <w:tab w:val="right" w:leader="dot" w:pos="8222"/>
              </w:tabs>
              <w:spacing w:before="80" w:after="80"/>
              <w:jc w:val="left"/>
              <w:rPr>
                <w:rFonts w:ascii="Comic Sans MS" w:hAnsi="Comic Sans MS"/>
              </w:rPr>
            </w:pPr>
          </w:p>
        </w:tc>
      </w:tr>
    </w:tbl>
    <w:p w:rsidR="00000000" w:rsidRDefault="005970CE">
      <w:pPr>
        <w:pStyle w:val="handbook"/>
        <w:tabs>
          <w:tab w:val="left" w:pos="720"/>
          <w:tab w:val="left" w:pos="1304"/>
          <w:tab w:val="left" w:pos="2835"/>
          <w:tab w:val="left" w:pos="4395"/>
          <w:tab w:val="left" w:pos="4962"/>
          <w:tab w:val="right" w:leader="dot" w:pos="8222"/>
        </w:tabs>
        <w:jc w:val="left"/>
        <w:rPr>
          <w:rFonts w:ascii="Comic Sans MS" w:hAnsi="Comic Sans MS"/>
        </w:rPr>
      </w:pPr>
    </w:p>
    <w:p w:rsidR="00000000" w:rsidRDefault="005970CE">
      <w:pPr>
        <w:pStyle w:val="handbook"/>
        <w:tabs>
          <w:tab w:val="left" w:pos="720"/>
          <w:tab w:val="left" w:pos="1304"/>
          <w:tab w:val="left" w:pos="2835"/>
          <w:tab w:val="left" w:pos="4395"/>
          <w:tab w:val="left" w:pos="4962"/>
          <w:tab w:val="right" w:leader="dot" w:pos="8222"/>
        </w:tabs>
        <w:jc w:val="left"/>
        <w:rPr>
          <w:rFonts w:ascii="Comic Sans MS" w:hAnsi="Comic Sans MS"/>
        </w:rPr>
      </w:pPr>
      <w:r>
        <w:rPr>
          <w:rFonts w:ascii="Comic Sans MS" w:hAnsi="Comic Sans MS"/>
        </w:rPr>
        <w:t>The Clinic Administrator is …………………………</w:t>
      </w:r>
      <w:r>
        <w:rPr>
          <w:rFonts w:ascii="Comic Sans MS" w:hAnsi="Comic Sans MS"/>
        </w:rPr>
        <w:t>……...  No. …………………………..</w:t>
      </w:r>
    </w:p>
    <w:p w:rsidR="00000000" w:rsidRDefault="005970CE">
      <w:pPr>
        <w:pStyle w:val="handbook"/>
        <w:tabs>
          <w:tab w:val="left" w:pos="720"/>
          <w:tab w:val="left" w:pos="1304"/>
          <w:tab w:val="left" w:pos="2835"/>
          <w:tab w:val="left" w:pos="4395"/>
          <w:tab w:val="left" w:pos="4962"/>
          <w:tab w:val="right" w:leader="dot" w:pos="8222"/>
        </w:tabs>
        <w:jc w:val="left"/>
        <w:rPr>
          <w:rFonts w:ascii="Comic Sans MS" w:hAnsi="Comic Sans MS"/>
        </w:rPr>
      </w:pPr>
    </w:p>
    <w:p w:rsidR="00000000" w:rsidRDefault="005970CE">
      <w:pPr>
        <w:pStyle w:val="Header"/>
        <w:tabs>
          <w:tab w:val="clear" w:pos="4153"/>
          <w:tab w:val="clear" w:pos="8306"/>
          <w:tab w:val="left" w:pos="720"/>
          <w:tab w:val="left" w:pos="1304"/>
          <w:tab w:val="right" w:leader="dot" w:pos="8222"/>
        </w:tabs>
        <w:rPr>
          <w:rFonts w:ascii="Comic Sans MS" w:hAnsi="Comic Sans MS"/>
        </w:rPr>
      </w:pPr>
      <w:r>
        <w:rPr>
          <w:rFonts w:ascii="Comic Sans MS" w:hAnsi="Comic Sans MS"/>
        </w:rPr>
        <w:t xml:space="preserve">The Clinic is run from room ………………………….. at ………………………………… </w:t>
      </w:r>
    </w:p>
    <w:p w:rsidR="00000000" w:rsidRDefault="005970CE">
      <w:pPr>
        <w:tabs>
          <w:tab w:val="left" w:pos="907"/>
          <w:tab w:val="left" w:pos="1304"/>
          <w:tab w:val="right" w:leader="dot" w:pos="8222"/>
        </w:tabs>
        <w:ind w:left="680" w:hanging="680"/>
        <w:rPr>
          <w:rFonts w:ascii="Comic Sans MS" w:hAnsi="Comic Sans MS"/>
        </w:rPr>
      </w:pPr>
    </w:p>
    <w:p w:rsidR="00000000" w:rsidRDefault="005970CE">
      <w:pPr>
        <w:pStyle w:val="handbook"/>
        <w:tabs>
          <w:tab w:val="left" w:pos="907"/>
          <w:tab w:val="left" w:pos="1304"/>
          <w:tab w:val="right" w:leader="dot" w:pos="8222"/>
        </w:tabs>
        <w:rPr>
          <w:rFonts w:ascii="Comic Sans MS" w:hAnsi="Comic Sans MS"/>
        </w:rPr>
      </w:pPr>
    </w:p>
    <w:p w:rsidR="00000000" w:rsidRDefault="005970CE">
      <w:pPr>
        <w:pStyle w:val="handbook"/>
        <w:tabs>
          <w:tab w:val="left" w:pos="1304"/>
          <w:tab w:val="left" w:pos="2552"/>
          <w:tab w:val="right" w:leader="dot" w:pos="8222"/>
        </w:tabs>
        <w:rPr>
          <w:rFonts w:ascii="Comic Sans MS" w:hAnsi="Comic Sans MS"/>
          <w:b/>
        </w:rPr>
      </w:pPr>
      <w:r>
        <w:rPr>
          <w:rFonts w:ascii="Comic Sans MS" w:hAnsi="Comic Sans MS"/>
        </w:rPr>
        <w:t>The email address is:</w:t>
      </w:r>
      <w:r>
        <w:rPr>
          <w:rFonts w:ascii="Comic Sans MS" w:hAnsi="Comic Sans MS"/>
        </w:rPr>
        <w:tab/>
      </w:r>
      <w:r>
        <w:rPr>
          <w:rFonts w:ascii="Comic Sans MS" w:hAnsi="Comic Sans MS"/>
          <w:b/>
        </w:rPr>
        <w:t xml:space="preserve"> </w:t>
      </w:r>
    </w:p>
    <w:p w:rsidR="00000000" w:rsidRDefault="005970CE">
      <w:pPr>
        <w:tabs>
          <w:tab w:val="left" w:pos="907"/>
          <w:tab w:val="left" w:pos="1304"/>
          <w:tab w:val="left" w:pos="2552"/>
          <w:tab w:val="right" w:leader="dot" w:pos="8222"/>
        </w:tabs>
        <w:rPr>
          <w:rFonts w:ascii="Comic Sans MS" w:hAnsi="Comic Sans MS"/>
          <w:b/>
        </w:rPr>
      </w:pPr>
      <w:r>
        <w:rPr>
          <w:rFonts w:ascii="Comic Sans MS" w:hAnsi="Comic Sans MS"/>
        </w:rPr>
        <w:t>The address is:</w:t>
      </w:r>
      <w:r>
        <w:rPr>
          <w:rFonts w:ascii="Comic Sans MS" w:hAnsi="Comic Sans MS"/>
        </w:rPr>
        <w:tab/>
      </w:r>
    </w:p>
    <w:p w:rsidR="00000000" w:rsidRDefault="005970CE">
      <w:pPr>
        <w:tabs>
          <w:tab w:val="left" w:pos="907"/>
          <w:tab w:val="left" w:pos="1304"/>
          <w:tab w:val="left" w:pos="2552"/>
          <w:tab w:val="right" w:leader="dot" w:pos="8222"/>
        </w:tabs>
        <w:rPr>
          <w:rFonts w:ascii="Comic Sans MS" w:hAnsi="Comic Sans MS"/>
          <w:b/>
        </w:rPr>
      </w:pPr>
      <w:r>
        <w:rPr>
          <w:rFonts w:ascii="Comic Sans MS" w:hAnsi="Comic Sans MS"/>
          <w:b/>
        </w:rPr>
        <w:t xml:space="preserve"> </w:t>
      </w:r>
    </w:p>
    <w:p w:rsidR="00000000" w:rsidRDefault="005970CE">
      <w:pPr>
        <w:pStyle w:val="BodyText2"/>
        <w:tabs>
          <w:tab w:val="clear" w:pos="851"/>
          <w:tab w:val="left" w:pos="907"/>
          <w:tab w:val="left" w:pos="2552"/>
        </w:tabs>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p>
    <w:p w:rsidR="00000000" w:rsidRDefault="005970CE">
      <w:pPr>
        <w:pStyle w:val="BodyText2"/>
        <w:tabs>
          <w:tab w:val="clear" w:pos="851"/>
          <w:tab w:val="left" w:pos="907"/>
          <w:tab w:val="left" w:pos="2552"/>
        </w:tabs>
        <w:rPr>
          <w:rFonts w:ascii="Comic Sans MS" w:hAnsi="Comic Sans MS"/>
          <w:b/>
        </w:rPr>
      </w:pPr>
      <w:r>
        <w:rPr>
          <w:rFonts w:ascii="Comic Sans MS" w:hAnsi="Comic Sans MS"/>
        </w:rPr>
        <w:t>Telephone No:</w:t>
      </w:r>
      <w:r>
        <w:rPr>
          <w:rFonts w:ascii="Comic Sans MS" w:hAnsi="Comic Sans MS"/>
        </w:rPr>
        <w:tab/>
      </w:r>
    </w:p>
    <w:p w:rsidR="00000000" w:rsidRDefault="005970CE">
      <w:pPr>
        <w:tabs>
          <w:tab w:val="left" w:pos="907"/>
          <w:tab w:val="left" w:pos="1304"/>
          <w:tab w:val="left" w:pos="2552"/>
          <w:tab w:val="right" w:leader="dot" w:pos="8222"/>
        </w:tabs>
        <w:rPr>
          <w:rFonts w:ascii="Comic Sans MS" w:hAnsi="Comic Sans MS"/>
        </w:rPr>
      </w:pPr>
      <w:r>
        <w:rPr>
          <w:rFonts w:ascii="Comic Sans MS" w:hAnsi="Comic Sans MS"/>
        </w:rPr>
        <w:t>Fax No.</w:t>
      </w:r>
      <w:r>
        <w:rPr>
          <w:rFonts w:ascii="Comic Sans MS" w:hAnsi="Comic Sans MS"/>
        </w:rPr>
        <w:tab/>
      </w:r>
      <w:r>
        <w:rPr>
          <w:rFonts w:ascii="Comic Sans MS" w:hAnsi="Comic Sans MS"/>
        </w:rPr>
        <w:tab/>
      </w:r>
      <w:r>
        <w:rPr>
          <w:rFonts w:ascii="Comic Sans MS" w:hAnsi="Comic Sans MS"/>
        </w:rPr>
        <w:tab/>
      </w:r>
    </w:p>
    <w:p w:rsidR="00000000" w:rsidRDefault="005970CE">
      <w:pPr>
        <w:tabs>
          <w:tab w:val="left" w:pos="907"/>
          <w:tab w:val="left" w:pos="1304"/>
          <w:tab w:val="left" w:pos="2552"/>
          <w:tab w:val="right" w:leader="dot" w:pos="8222"/>
        </w:tabs>
        <w:rPr>
          <w:rFonts w:ascii="Comic Sans MS" w:hAnsi="Comic Sans MS"/>
        </w:rPr>
      </w:pPr>
    </w:p>
    <w:p w:rsidR="00000000" w:rsidRDefault="005970CE">
      <w:pPr>
        <w:pStyle w:val="handbook"/>
        <w:tabs>
          <w:tab w:val="left" w:pos="907"/>
          <w:tab w:val="left" w:pos="1304"/>
          <w:tab w:val="right" w:leader="dot" w:pos="8222"/>
        </w:tabs>
        <w:jc w:val="left"/>
        <w:rPr>
          <w:rFonts w:ascii="Comic Sans MS" w:hAnsi="Comic Sans MS"/>
        </w:rPr>
      </w:pPr>
      <w:r>
        <w:rPr>
          <w:rFonts w:ascii="Comic Sans MS" w:hAnsi="Comic Sans MS"/>
        </w:rPr>
        <w:t xml:space="preserve"> </w:t>
      </w:r>
    </w:p>
    <w:p w:rsidR="00000000" w:rsidRDefault="009B0134">
      <w:pPr>
        <w:tabs>
          <w:tab w:val="left" w:pos="5130"/>
        </w:tabs>
        <w:ind w:left="360" w:hanging="360"/>
        <w:jc w:val="both"/>
        <w:rPr>
          <w:rFonts w:ascii="Comic Sans MS" w:hAnsi="Comic Sans MS"/>
          <w:b/>
          <w:sz w:val="28"/>
        </w:rPr>
      </w:pPr>
      <w:r>
        <w:rPr>
          <w:rFonts w:ascii="Comic Sans MS" w:hAnsi="Comic Sans MS"/>
          <w:b/>
          <w:sz w:val="28"/>
        </w:rPr>
        <w:t>3. Your r</w:t>
      </w:r>
      <w:r w:rsidR="005970CE">
        <w:rPr>
          <w:rFonts w:ascii="Comic Sans MS" w:hAnsi="Comic Sans MS"/>
          <w:b/>
          <w:sz w:val="28"/>
        </w:rPr>
        <w:t xml:space="preserve">ole in the </w:t>
      </w:r>
      <w:r w:rsidR="00756D7E">
        <w:rPr>
          <w:rFonts w:ascii="Comic Sans MS" w:hAnsi="Comic Sans MS"/>
          <w:b/>
          <w:i/>
          <w:sz w:val="28"/>
        </w:rPr>
        <w:t>Clinic</w:t>
      </w:r>
      <w:r>
        <w:rPr>
          <w:rFonts w:ascii="Comic Sans MS" w:hAnsi="Comic Sans MS"/>
          <w:b/>
          <w:sz w:val="28"/>
        </w:rPr>
        <w:t xml:space="preserve"> - What we expect from y</w:t>
      </w:r>
      <w:r w:rsidR="005970CE">
        <w:rPr>
          <w:rFonts w:ascii="Comic Sans MS" w:hAnsi="Comic Sans MS"/>
          <w:b/>
          <w:sz w:val="28"/>
        </w:rPr>
        <w:t>ou</w:t>
      </w:r>
    </w:p>
    <w:p w:rsidR="00000000" w:rsidRDefault="005970CE">
      <w:pPr>
        <w:tabs>
          <w:tab w:val="left" w:pos="5130"/>
        </w:tabs>
        <w:ind w:left="360" w:hanging="360"/>
        <w:jc w:val="both"/>
        <w:rPr>
          <w:rFonts w:ascii="Comic Sans MS" w:hAnsi="Comic Sans MS"/>
          <w:b/>
        </w:rPr>
      </w:pPr>
    </w:p>
    <w:p w:rsidR="00000000" w:rsidRDefault="005970CE">
      <w:pPr>
        <w:tabs>
          <w:tab w:val="left" w:pos="5130"/>
        </w:tabs>
        <w:jc w:val="both"/>
        <w:rPr>
          <w:rFonts w:ascii="Comic Sans MS" w:hAnsi="Comic Sans MS"/>
        </w:rPr>
      </w:pPr>
      <w:r>
        <w:rPr>
          <w:rFonts w:ascii="Comic Sans MS" w:hAnsi="Comic Sans MS"/>
        </w:rPr>
        <w:t>The nature of the program is such that y</w:t>
      </w:r>
      <w:r>
        <w:rPr>
          <w:rFonts w:ascii="Comic Sans MS" w:hAnsi="Comic Sans MS"/>
        </w:rPr>
        <w:t>ou are learning under supervision. At the outset of the program you will be advised by your tutor as to who will be supervising your work in the host organisation. It is very important that you ensure that you keep your supervisor aware of the work you are</w:t>
      </w:r>
      <w:r>
        <w:rPr>
          <w:rFonts w:ascii="Comic Sans MS" w:hAnsi="Comic Sans MS"/>
        </w:rPr>
        <w:t xml:space="preserve"> doing.  This Handbook gives guidance to supervisors on how supervision might best be carried out.</w:t>
      </w:r>
    </w:p>
    <w:p w:rsidR="00000000" w:rsidRDefault="005970CE">
      <w:pPr>
        <w:jc w:val="both"/>
        <w:rPr>
          <w:rFonts w:ascii="Comic Sans MS" w:hAnsi="Comic Sans MS"/>
          <w:b/>
        </w:rPr>
      </w:pPr>
    </w:p>
    <w:p w:rsidR="00000000" w:rsidRDefault="005970CE">
      <w:pPr>
        <w:jc w:val="both"/>
        <w:rPr>
          <w:rFonts w:ascii="Comic Sans MS" w:hAnsi="Comic Sans MS"/>
          <w:b/>
        </w:rPr>
      </w:pPr>
      <w:r>
        <w:rPr>
          <w:rFonts w:ascii="Comic Sans MS" w:hAnsi="Comic Sans MS"/>
          <w:b/>
        </w:rPr>
        <w:t xml:space="preserve">3.1 You are required to: </w:t>
      </w:r>
    </w:p>
    <w:p w:rsidR="00000000" w:rsidRDefault="005970CE">
      <w:pPr>
        <w:jc w:val="both"/>
        <w:rPr>
          <w:rFonts w:ascii="Comic Sans MS" w:hAnsi="Comic Sans MS"/>
          <w:b/>
        </w:rPr>
      </w:pPr>
    </w:p>
    <w:p w:rsidR="00000000" w:rsidRDefault="005970CE" w:rsidP="009C66F3">
      <w:pPr>
        <w:numPr>
          <w:ilvl w:val="0"/>
          <w:numId w:val="9"/>
        </w:numPr>
        <w:jc w:val="both"/>
        <w:rPr>
          <w:rFonts w:ascii="Comic Sans MS" w:hAnsi="Comic Sans MS"/>
        </w:rPr>
      </w:pPr>
      <w:r>
        <w:rPr>
          <w:rFonts w:ascii="Comic Sans MS" w:hAnsi="Comic Sans MS"/>
          <w:b/>
          <w:i/>
        </w:rPr>
        <w:t>Attend 100% of the placement sessions</w:t>
      </w:r>
      <w:r>
        <w:rPr>
          <w:rFonts w:ascii="Comic Sans MS" w:hAnsi="Comic Sans MS"/>
        </w:rPr>
        <w:t xml:space="preserve">, unless you have a </w:t>
      </w:r>
      <w:r w:rsidR="009B0134">
        <w:rPr>
          <w:rFonts w:ascii="Comic Sans MS" w:hAnsi="Comic Sans MS"/>
        </w:rPr>
        <w:t>good cause such as sickness or domestic problems</w:t>
      </w:r>
      <w:r>
        <w:rPr>
          <w:rFonts w:ascii="Comic Sans MS" w:hAnsi="Comic Sans MS"/>
        </w:rPr>
        <w:t>. You are required to spend a minimum of 45 hours wor</w:t>
      </w:r>
      <w:r>
        <w:rPr>
          <w:rFonts w:ascii="Comic Sans MS" w:hAnsi="Comic Sans MS"/>
        </w:rPr>
        <w:t xml:space="preserve">king for the host organisation. This does not mean that you must necessarily be ‘on site’ as you may be asked to work elsewhere. For example, you may be </w:t>
      </w:r>
      <w:r>
        <w:rPr>
          <w:rFonts w:ascii="Comic Sans MS" w:hAnsi="Comic Sans MS"/>
        </w:rPr>
        <w:lastRenderedPageBreak/>
        <w:t>involved in observing court proceedings.  If for any reason you are unable to attend any placement sess</w:t>
      </w:r>
      <w:r>
        <w:rPr>
          <w:rFonts w:ascii="Comic Sans MS" w:hAnsi="Comic Sans MS"/>
        </w:rPr>
        <w:t xml:space="preserve">ion you must notify </w:t>
      </w:r>
      <w:r>
        <w:rPr>
          <w:rFonts w:ascii="Comic Sans MS" w:hAnsi="Comic Sans MS"/>
          <w:u w:val="single"/>
        </w:rPr>
        <w:t>both</w:t>
      </w:r>
      <w:r>
        <w:rPr>
          <w:rFonts w:ascii="Comic Sans MS" w:hAnsi="Comic Sans MS"/>
        </w:rPr>
        <w:t xml:space="preserve"> your tutor and supervisor as soon as possible.</w:t>
      </w:r>
    </w:p>
    <w:p w:rsidR="00000000" w:rsidRDefault="005970CE">
      <w:pPr>
        <w:jc w:val="both"/>
        <w:rPr>
          <w:rFonts w:ascii="Comic Sans MS" w:hAnsi="Comic Sans MS"/>
        </w:rPr>
      </w:pPr>
    </w:p>
    <w:p w:rsidR="00000000" w:rsidRDefault="005970CE">
      <w:pPr>
        <w:pStyle w:val="handbook"/>
        <w:rPr>
          <w:rFonts w:ascii="Comic Sans MS" w:hAnsi="Comic Sans MS"/>
        </w:rPr>
      </w:pPr>
      <w:r>
        <w:rPr>
          <w:rFonts w:ascii="Comic Sans MS" w:hAnsi="Comic Sans MS"/>
        </w:rPr>
        <w:t>The timing of the placement is a matter for agreement between the supervisor and student.  Students are however reminded of the need for them to be accommodating of the host organisat</w:t>
      </w:r>
      <w:r>
        <w:rPr>
          <w:rFonts w:ascii="Comic Sans MS" w:hAnsi="Comic Sans MS"/>
        </w:rPr>
        <w:t>ion’s requirements in this respect.  Typically a placement will be for one day per week over 5-6 weeks.</w:t>
      </w:r>
    </w:p>
    <w:p w:rsidR="00000000" w:rsidRDefault="005970CE">
      <w:pPr>
        <w:jc w:val="both"/>
        <w:rPr>
          <w:rFonts w:ascii="Comic Sans MS" w:hAnsi="Comic Sans MS"/>
          <w:b/>
        </w:rPr>
      </w:pPr>
    </w:p>
    <w:p w:rsidR="00000000" w:rsidRDefault="005970CE">
      <w:pPr>
        <w:jc w:val="both"/>
        <w:rPr>
          <w:rFonts w:ascii="Comic Sans MS" w:hAnsi="Comic Sans MS"/>
          <w:b/>
        </w:rPr>
      </w:pPr>
      <w:r>
        <w:rPr>
          <w:rFonts w:ascii="Comic Sans MS" w:hAnsi="Comic Sans MS"/>
          <w:b/>
        </w:rPr>
        <w:t>3.2 Placement report:</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On completion of your placement you will be required to submit a written report.  You are encouraged to maintain a reflective jo</w:t>
      </w:r>
      <w:r>
        <w:rPr>
          <w:rFonts w:ascii="Comic Sans MS" w:hAnsi="Comic Sans MS"/>
        </w:rPr>
        <w:t>urnal throughout the placement which would assist preparation of your report. There is no prescribed format for the report. You should feel free to discuss the focus of your report both with your tutor and with your supervisor. Your placement report will b</w:t>
      </w:r>
      <w:r>
        <w:rPr>
          <w:rFonts w:ascii="Comic Sans MS" w:hAnsi="Comic Sans MS"/>
        </w:rPr>
        <w:t xml:space="preserve">e read only by your tutor and your placement supervisor. We consider it appropriate for your supervisor to read the report with a view to ensuring that client confidentiality is respected.  </w:t>
      </w:r>
    </w:p>
    <w:p w:rsidR="00000000" w:rsidRDefault="005970CE">
      <w:pPr>
        <w:jc w:val="both"/>
        <w:rPr>
          <w:rFonts w:ascii="Comic Sans MS" w:hAnsi="Comic Sans MS"/>
          <w:u w:val="single"/>
        </w:rPr>
      </w:pPr>
    </w:p>
    <w:p w:rsidR="00000000" w:rsidRDefault="005970CE">
      <w:pPr>
        <w:jc w:val="both"/>
        <w:rPr>
          <w:rFonts w:ascii="Comic Sans MS" w:hAnsi="Comic Sans MS"/>
        </w:rPr>
      </w:pPr>
      <w:r>
        <w:rPr>
          <w:rFonts w:ascii="Comic Sans MS" w:hAnsi="Comic Sans MS"/>
        </w:rPr>
        <w:t>Your report should be between 1 and 2,000 words and should focus</w:t>
      </w:r>
      <w:r>
        <w:rPr>
          <w:rFonts w:ascii="Comic Sans MS" w:hAnsi="Comic Sans MS"/>
        </w:rPr>
        <w:t xml:space="preserve"> on a particular issue of interest arising from your placement. This component of the assessment is designed to encourage you to reflect on your experiences within the host organisation. You are expected to critically analyse issues such as the nature of t</w:t>
      </w:r>
      <w:r>
        <w:rPr>
          <w:rFonts w:ascii="Comic Sans MS" w:hAnsi="Comic Sans MS"/>
        </w:rPr>
        <w:t xml:space="preserve">he work done in the host organisations and other legal service providers, deficiencies in the operations of the legal system and the way in which professional ethical issues arise and are resolved in practice. </w:t>
      </w:r>
    </w:p>
    <w:p w:rsidR="00000000" w:rsidRDefault="005970CE">
      <w:pPr>
        <w:jc w:val="both"/>
        <w:rPr>
          <w:rFonts w:ascii="Comic Sans MS" w:hAnsi="Comic Sans MS"/>
          <w:u w:val="single"/>
        </w:rPr>
      </w:pPr>
    </w:p>
    <w:p w:rsidR="00000000" w:rsidRDefault="005970CE">
      <w:pPr>
        <w:jc w:val="both"/>
        <w:rPr>
          <w:rFonts w:ascii="Comic Sans MS" w:hAnsi="Comic Sans MS"/>
        </w:rPr>
      </w:pPr>
      <w:r>
        <w:rPr>
          <w:rFonts w:ascii="Comic Sans MS" w:hAnsi="Comic Sans MS"/>
        </w:rPr>
        <w:t>You might usefully consider such questions a</w:t>
      </w:r>
      <w:r>
        <w:rPr>
          <w:rFonts w:ascii="Comic Sans MS" w:hAnsi="Comic Sans MS"/>
        </w:rPr>
        <w:t>s:</w:t>
      </w:r>
    </w:p>
    <w:p w:rsidR="00000000" w:rsidRDefault="005970CE" w:rsidP="009C66F3">
      <w:pPr>
        <w:numPr>
          <w:ilvl w:val="0"/>
          <w:numId w:val="5"/>
        </w:numPr>
        <w:jc w:val="both"/>
        <w:rPr>
          <w:rFonts w:ascii="Comic Sans MS" w:hAnsi="Comic Sans MS"/>
        </w:rPr>
      </w:pPr>
      <w:r>
        <w:rPr>
          <w:rFonts w:ascii="Comic Sans MS" w:hAnsi="Comic Sans MS"/>
        </w:rPr>
        <w:t>What are the most important lawyering skills? Consider this question in light of your experience on placement.</w:t>
      </w:r>
    </w:p>
    <w:p w:rsidR="00000000" w:rsidRDefault="005970CE" w:rsidP="009C66F3">
      <w:pPr>
        <w:numPr>
          <w:ilvl w:val="0"/>
          <w:numId w:val="11"/>
        </w:numPr>
        <w:jc w:val="both"/>
        <w:rPr>
          <w:rFonts w:ascii="Comic Sans MS" w:hAnsi="Comic Sans MS"/>
        </w:rPr>
      </w:pPr>
      <w:r>
        <w:rPr>
          <w:rFonts w:ascii="Comic Sans MS" w:hAnsi="Comic Sans MS"/>
          <w:lang w:val="en-US"/>
        </w:rPr>
        <w:t>Are there tensions in legal practice? If so, h</w:t>
      </w:r>
      <w:r>
        <w:rPr>
          <w:rFonts w:ascii="Comic Sans MS" w:hAnsi="Comic Sans MS"/>
        </w:rPr>
        <w:t>ow should we go about resolving these tensions?</w:t>
      </w:r>
    </w:p>
    <w:p w:rsidR="00000000" w:rsidRDefault="005970CE" w:rsidP="009C66F3">
      <w:pPr>
        <w:numPr>
          <w:ilvl w:val="0"/>
          <w:numId w:val="5"/>
        </w:numPr>
        <w:jc w:val="both"/>
        <w:rPr>
          <w:rFonts w:ascii="Comic Sans MS" w:hAnsi="Comic Sans MS"/>
        </w:rPr>
      </w:pPr>
      <w:r>
        <w:rPr>
          <w:rFonts w:ascii="Comic Sans MS" w:hAnsi="Comic Sans MS"/>
          <w:lang w:val="en-US"/>
        </w:rPr>
        <w:t>How</w:t>
      </w:r>
      <w:r>
        <w:rPr>
          <w:rFonts w:ascii="Comic Sans MS" w:hAnsi="Comic Sans MS"/>
        </w:rPr>
        <w:t xml:space="preserve"> are your attitudes and values changing as a </w:t>
      </w:r>
      <w:r>
        <w:rPr>
          <w:rFonts w:ascii="Comic Sans MS" w:hAnsi="Comic Sans MS"/>
        </w:rPr>
        <w:t>result of your experience?</w:t>
      </w:r>
    </w:p>
    <w:p w:rsidR="00000000" w:rsidRDefault="005970CE" w:rsidP="009C66F3">
      <w:pPr>
        <w:numPr>
          <w:ilvl w:val="0"/>
          <w:numId w:val="5"/>
        </w:numPr>
        <w:jc w:val="both"/>
        <w:rPr>
          <w:rFonts w:ascii="Comic Sans MS" w:hAnsi="Comic Sans MS"/>
        </w:rPr>
      </w:pPr>
      <w:r>
        <w:rPr>
          <w:rFonts w:ascii="Comic Sans MS" w:hAnsi="Comic Sans MS"/>
        </w:rPr>
        <w:t>Do you have more or less respect for and understanding of the legal profession as a result of your experiences?</w:t>
      </w:r>
    </w:p>
    <w:p w:rsidR="00000000" w:rsidRDefault="005970CE" w:rsidP="009C66F3">
      <w:pPr>
        <w:numPr>
          <w:ilvl w:val="0"/>
          <w:numId w:val="39"/>
        </w:numPr>
        <w:jc w:val="both"/>
        <w:rPr>
          <w:rFonts w:ascii="Comic Sans MS" w:hAnsi="Comic Sans MS"/>
        </w:rPr>
      </w:pPr>
      <w:r>
        <w:rPr>
          <w:rFonts w:ascii="Comic Sans MS" w:hAnsi="Comic Sans MS"/>
        </w:rPr>
        <w:t>Do you have more or less respect for and understanding of members of the general community as a result of your experi</w:t>
      </w:r>
      <w:r>
        <w:rPr>
          <w:rFonts w:ascii="Comic Sans MS" w:hAnsi="Comic Sans MS"/>
        </w:rPr>
        <w:t>ences?</w:t>
      </w:r>
    </w:p>
    <w:p w:rsidR="00000000" w:rsidRDefault="005970CE" w:rsidP="009C66F3">
      <w:pPr>
        <w:numPr>
          <w:ilvl w:val="0"/>
          <w:numId w:val="14"/>
        </w:numPr>
        <w:jc w:val="both"/>
        <w:rPr>
          <w:rFonts w:ascii="Comic Sans MS" w:hAnsi="Comic Sans MS"/>
        </w:rPr>
      </w:pPr>
      <w:r>
        <w:rPr>
          <w:rFonts w:ascii="Comic Sans MS" w:hAnsi="Comic Sans MS"/>
        </w:rPr>
        <w:t>Do you enjoy performing lawyer tasks?</w:t>
      </w:r>
    </w:p>
    <w:p w:rsidR="00000000" w:rsidRDefault="005970CE" w:rsidP="009C66F3">
      <w:pPr>
        <w:numPr>
          <w:ilvl w:val="0"/>
          <w:numId w:val="14"/>
        </w:numPr>
        <w:jc w:val="both"/>
        <w:rPr>
          <w:rFonts w:ascii="Comic Sans MS" w:hAnsi="Comic Sans MS"/>
        </w:rPr>
      </w:pPr>
      <w:r>
        <w:rPr>
          <w:rFonts w:ascii="Comic Sans MS" w:hAnsi="Comic Sans MS"/>
        </w:rPr>
        <w:t>Could you (or the host organisation) do its work more effectively?</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lastRenderedPageBreak/>
        <w:t xml:space="preserve">You are not obliged to keep a reflective journal but you are likely to find such a journal very useful in developing your placement report. If </w:t>
      </w:r>
      <w:r>
        <w:rPr>
          <w:rFonts w:ascii="Comic Sans MS" w:hAnsi="Comic Sans MS"/>
        </w:rPr>
        <w:t>you keep a journal, we suggest you take time to reflect on your experiences during the course. It may be helpful to think of your journal in the following way:</w:t>
      </w:r>
    </w:p>
    <w:p w:rsidR="00000000" w:rsidRDefault="005970CE">
      <w:pPr>
        <w:jc w:val="both"/>
        <w:rPr>
          <w:rFonts w:ascii="Comic Sans MS" w:hAnsi="Comic Sans MS"/>
        </w:rPr>
      </w:pPr>
    </w:p>
    <w:p w:rsidR="00000000" w:rsidRDefault="005970CE" w:rsidP="009C66F3">
      <w:pPr>
        <w:numPr>
          <w:ilvl w:val="0"/>
          <w:numId w:val="12"/>
        </w:numPr>
        <w:jc w:val="both"/>
        <w:rPr>
          <w:rFonts w:ascii="Comic Sans MS" w:hAnsi="Comic Sans MS"/>
        </w:rPr>
      </w:pPr>
      <w:r>
        <w:rPr>
          <w:rFonts w:ascii="Comic Sans MS" w:hAnsi="Comic Sans MS"/>
        </w:rPr>
        <w:t>Describe what happened,</w:t>
      </w:r>
    </w:p>
    <w:p w:rsidR="00000000" w:rsidRDefault="005970CE" w:rsidP="009C66F3">
      <w:pPr>
        <w:numPr>
          <w:ilvl w:val="0"/>
          <w:numId w:val="13"/>
        </w:numPr>
        <w:ind w:left="0" w:firstLine="0"/>
        <w:jc w:val="both"/>
        <w:rPr>
          <w:rFonts w:ascii="Comic Sans MS" w:hAnsi="Comic Sans MS"/>
        </w:rPr>
      </w:pPr>
      <w:r>
        <w:rPr>
          <w:rFonts w:ascii="Comic Sans MS" w:hAnsi="Comic Sans MS"/>
        </w:rPr>
        <w:t>Identify and outline how you reacted,</w:t>
      </w:r>
    </w:p>
    <w:p w:rsidR="00000000" w:rsidRDefault="005970CE" w:rsidP="009C66F3">
      <w:pPr>
        <w:numPr>
          <w:ilvl w:val="0"/>
          <w:numId w:val="13"/>
        </w:numPr>
        <w:ind w:left="0" w:firstLine="0"/>
        <w:jc w:val="both"/>
        <w:rPr>
          <w:rFonts w:ascii="Comic Sans MS" w:hAnsi="Comic Sans MS"/>
        </w:rPr>
      </w:pPr>
      <w:r>
        <w:rPr>
          <w:rFonts w:ascii="Comic Sans MS" w:hAnsi="Comic Sans MS"/>
        </w:rPr>
        <w:t>Ask what you learnt from the expe</w:t>
      </w:r>
      <w:r>
        <w:rPr>
          <w:rFonts w:ascii="Comic Sans MS" w:hAnsi="Comic Sans MS"/>
        </w:rPr>
        <w:t>rience.</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It is a good idea to make notes in your journal after each placement day.  If your diary is comprehensive it may well satisfy the requirements of the report.</w:t>
      </w:r>
    </w:p>
    <w:p w:rsidR="00000000" w:rsidRDefault="005970CE">
      <w:pPr>
        <w:jc w:val="both"/>
        <w:rPr>
          <w:rFonts w:ascii="Comic Sans MS" w:hAnsi="Comic Sans MS"/>
        </w:rPr>
      </w:pPr>
    </w:p>
    <w:p w:rsidR="00000000" w:rsidRDefault="005970CE">
      <w:pPr>
        <w:jc w:val="both"/>
        <w:rPr>
          <w:rFonts w:ascii="Comic Sans MS" w:hAnsi="Comic Sans MS"/>
          <w:b/>
        </w:rPr>
      </w:pPr>
      <w:r>
        <w:rPr>
          <w:rFonts w:ascii="Comic Sans MS" w:hAnsi="Comic Sans MS"/>
          <w:b/>
        </w:rPr>
        <w:t>3.3  Will I get any credit for working in the Clinic?</w:t>
      </w:r>
    </w:p>
    <w:p w:rsidR="00000000" w:rsidRDefault="005970CE">
      <w:pPr>
        <w:jc w:val="both"/>
        <w:rPr>
          <w:rFonts w:ascii="Comic Sans MS" w:hAnsi="Comic Sans MS"/>
          <w:b/>
          <w:i/>
        </w:rPr>
      </w:pPr>
    </w:p>
    <w:p w:rsidR="00000000" w:rsidRDefault="005970CE">
      <w:pPr>
        <w:jc w:val="both"/>
        <w:rPr>
          <w:rFonts w:ascii="Comic Sans MS" w:hAnsi="Comic Sans MS"/>
        </w:rPr>
      </w:pPr>
      <w:r>
        <w:rPr>
          <w:rFonts w:ascii="Comic Sans MS" w:hAnsi="Comic Sans MS"/>
        </w:rPr>
        <w:t>Apart from the obvious benefits t</w:t>
      </w:r>
      <w:r>
        <w:rPr>
          <w:rFonts w:ascii="Comic Sans MS" w:hAnsi="Comic Sans MS"/>
        </w:rPr>
        <w:t xml:space="preserve">o your main studies of practising how to apply the law in context, the </w:t>
      </w:r>
      <w:r w:rsidR="00756D7E">
        <w:rPr>
          <w:rFonts w:ascii="Comic Sans MS" w:hAnsi="Comic Sans MS"/>
        </w:rPr>
        <w:t>Law School</w:t>
      </w:r>
      <w:r>
        <w:rPr>
          <w:rFonts w:ascii="Comic Sans MS" w:hAnsi="Comic Sans MS"/>
        </w:rPr>
        <w:t xml:space="preserve"> will also award a Certificate of Participation to all students who successfully complete their placement.  ‘Success’ in this context means conducting their various tasks, resear</w:t>
      </w:r>
      <w:r>
        <w:rPr>
          <w:rFonts w:ascii="Comic Sans MS" w:hAnsi="Comic Sans MS"/>
        </w:rPr>
        <w:t>ching the case, providing written advice and taking further appropriate and authorised action on the case to a standard that meets the requirements of the host organisation.  You will also be expected to behave in an appropriate, professional manner throug</w:t>
      </w:r>
      <w:r>
        <w:rPr>
          <w:rFonts w:ascii="Comic Sans MS" w:hAnsi="Comic Sans MS"/>
        </w:rPr>
        <w:t>hout.</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You must also submit a report as described above.</w:t>
      </w:r>
    </w:p>
    <w:p w:rsidR="00000000" w:rsidRDefault="005970CE">
      <w:pPr>
        <w:jc w:val="both"/>
        <w:rPr>
          <w:rFonts w:ascii="Comic Sans MS" w:hAnsi="Comic Sans MS"/>
        </w:rPr>
      </w:pPr>
    </w:p>
    <w:p w:rsidR="00000000" w:rsidRDefault="009B0134">
      <w:pPr>
        <w:jc w:val="both"/>
        <w:rPr>
          <w:rFonts w:ascii="Comic Sans MS" w:hAnsi="Comic Sans MS"/>
        </w:rPr>
      </w:pPr>
      <w:r>
        <w:rPr>
          <w:rFonts w:ascii="Comic Sans MS" w:hAnsi="Comic Sans MS"/>
        </w:rPr>
        <w:t>S</w:t>
      </w:r>
      <w:r w:rsidR="005970CE">
        <w:rPr>
          <w:rFonts w:ascii="Comic Sans MS" w:hAnsi="Comic Sans MS"/>
        </w:rPr>
        <w:t>atisfactory completion of your placement will be endorsed on your results transcript.</w:t>
      </w:r>
    </w:p>
    <w:p w:rsidR="00000000" w:rsidRDefault="005970CE">
      <w:pPr>
        <w:jc w:val="both"/>
        <w:rPr>
          <w:rFonts w:ascii="Comic Sans MS" w:hAnsi="Comic Sans MS"/>
        </w:rPr>
      </w:pPr>
    </w:p>
    <w:p w:rsidR="00000000" w:rsidRDefault="005970CE">
      <w:pPr>
        <w:jc w:val="both"/>
        <w:rPr>
          <w:rFonts w:ascii="Comic Sans MS" w:hAnsi="Comic Sans MS"/>
          <w:b/>
          <w:u w:val="single"/>
        </w:rPr>
      </w:pPr>
    </w:p>
    <w:p w:rsidR="00000000" w:rsidRDefault="009B0134">
      <w:pPr>
        <w:jc w:val="both"/>
        <w:rPr>
          <w:rFonts w:ascii="Comic Sans MS" w:hAnsi="Comic Sans MS"/>
          <w:b/>
          <w:sz w:val="28"/>
        </w:rPr>
      </w:pPr>
      <w:r>
        <w:rPr>
          <w:rFonts w:ascii="Comic Sans MS" w:hAnsi="Comic Sans MS"/>
          <w:b/>
          <w:sz w:val="28"/>
        </w:rPr>
        <w:t>4. How your placement will o</w:t>
      </w:r>
      <w:r w:rsidR="005970CE">
        <w:rPr>
          <w:rFonts w:ascii="Comic Sans MS" w:hAnsi="Comic Sans MS"/>
          <w:b/>
          <w:sz w:val="28"/>
        </w:rPr>
        <w:t>perate</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In your work with your host organisation, you are likely to be expected to work with others as part of a team. Keep in mind that you will be working on files which are</w:t>
      </w:r>
      <w:r>
        <w:rPr>
          <w:rFonts w:ascii="Comic Sans MS" w:hAnsi="Comic Sans MS"/>
        </w:rPr>
        <w:t xml:space="preserve"> the professional responsibility of members of the host organisation. You will be working under the direction of a specified supervisor.</w:t>
      </w:r>
    </w:p>
    <w:p w:rsidR="00000000" w:rsidRDefault="005970CE">
      <w:pPr>
        <w:jc w:val="both"/>
        <w:rPr>
          <w:rFonts w:ascii="Comic Sans MS" w:hAnsi="Comic Sans MS"/>
        </w:rPr>
      </w:pPr>
    </w:p>
    <w:p w:rsidR="00000000" w:rsidRDefault="005970CE">
      <w:pPr>
        <w:jc w:val="both"/>
        <w:rPr>
          <w:rFonts w:ascii="Comic Sans MS" w:hAnsi="Comic Sans MS"/>
          <w:b/>
        </w:rPr>
      </w:pPr>
      <w:r>
        <w:rPr>
          <w:rFonts w:ascii="Comic Sans MS" w:hAnsi="Comic Sans MS"/>
          <w:b/>
        </w:rPr>
        <w:t>4.1 Tasks</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You should be given a range of tasks to work on as well as being giving the opportunity to observe others d</w:t>
      </w:r>
      <w:r>
        <w:rPr>
          <w:rFonts w:ascii="Comic Sans MS" w:hAnsi="Comic Sans MS"/>
        </w:rPr>
        <w:t xml:space="preserve">oing things. Observing others can be very valuable as it gives you a clearer sense of how various tasks can be approached. You will need to consider the relative merits of different ways of assisting people (for </w:t>
      </w:r>
      <w:r>
        <w:rPr>
          <w:rFonts w:ascii="Comic Sans MS" w:hAnsi="Comic Sans MS"/>
        </w:rPr>
        <w:lastRenderedPageBreak/>
        <w:t>example through submission writing to provid</w:t>
      </w:r>
      <w:r>
        <w:rPr>
          <w:rFonts w:ascii="Comic Sans MS" w:hAnsi="Comic Sans MS"/>
        </w:rPr>
        <w:t>ing individualised legal advice to group legal services) and make use of the most appropriate method or methods.  Some of the tasks you will be asked to carry out may seem minor ones to you others may seem challenging.  We will try to ensure that you get a</w:t>
      </w:r>
      <w:r>
        <w:rPr>
          <w:rFonts w:ascii="Comic Sans MS" w:hAnsi="Comic Sans MS"/>
        </w:rPr>
        <w:t xml:space="preserve"> mix of work to give you a representative legal practice experience.  Try to be flexible and tolerant in respect of the workload but if you feel it is </w:t>
      </w:r>
      <w:r>
        <w:rPr>
          <w:rFonts w:ascii="Comic Sans MS" w:hAnsi="Comic Sans MS"/>
          <w:u w:val="single"/>
        </w:rPr>
        <w:t>too</w:t>
      </w:r>
      <w:r>
        <w:rPr>
          <w:rFonts w:ascii="Comic Sans MS" w:hAnsi="Comic Sans MS"/>
        </w:rPr>
        <w:t xml:space="preserve"> mundane do say.  We do not expect our students to spend hours for example photocopying – although you</w:t>
      </w:r>
      <w:r>
        <w:rPr>
          <w:rFonts w:ascii="Comic Sans MS" w:hAnsi="Comic Sans MS"/>
        </w:rPr>
        <w:t xml:space="preserve"> ought to expect some work like this - it needs doing by someone!</w:t>
      </w:r>
    </w:p>
    <w:p w:rsidR="00000000" w:rsidRDefault="005970CE">
      <w:pPr>
        <w:jc w:val="both"/>
        <w:rPr>
          <w:rFonts w:ascii="Comic Sans MS" w:hAnsi="Comic Sans MS"/>
        </w:rPr>
      </w:pPr>
    </w:p>
    <w:p w:rsidR="00000000" w:rsidRDefault="005970CE" w:rsidP="009C66F3">
      <w:pPr>
        <w:numPr>
          <w:ilvl w:val="1"/>
          <w:numId w:val="28"/>
        </w:numPr>
        <w:jc w:val="both"/>
        <w:rPr>
          <w:rFonts w:ascii="Comic Sans MS" w:hAnsi="Comic Sans MS"/>
          <w:b/>
        </w:rPr>
      </w:pPr>
      <w:r>
        <w:rPr>
          <w:rFonts w:ascii="Comic Sans MS" w:hAnsi="Comic Sans MS"/>
          <w:b/>
        </w:rPr>
        <w:t>The 3 way relationship between student, supervisor and tutor</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 xml:space="preserve">The </w:t>
      </w:r>
      <w:r w:rsidR="00756D7E">
        <w:rPr>
          <w:rFonts w:ascii="Comic Sans MS" w:hAnsi="Comic Sans MS"/>
          <w:i/>
        </w:rPr>
        <w:t>Clinic</w:t>
      </w:r>
      <w:r>
        <w:rPr>
          <w:rFonts w:ascii="Comic Sans MS" w:hAnsi="Comic Sans MS"/>
        </w:rPr>
        <w:t xml:space="preserve"> relies on a close working relationship between the student, the host organisation supervisor and the </w:t>
      </w:r>
      <w:r w:rsidR="00756D7E">
        <w:rPr>
          <w:rFonts w:ascii="Comic Sans MS" w:hAnsi="Comic Sans MS"/>
        </w:rPr>
        <w:t>Law School</w:t>
      </w:r>
      <w:r>
        <w:rPr>
          <w:rFonts w:ascii="Comic Sans MS" w:hAnsi="Comic Sans MS"/>
        </w:rPr>
        <w:t xml:space="preserve"> tutor. </w:t>
      </w:r>
      <w:r>
        <w:rPr>
          <w:rFonts w:ascii="Comic Sans MS" w:hAnsi="Comic Sans MS"/>
        </w:rPr>
        <w:t xml:space="preserve">The course is primarily designed for educational purposes while we also recognise that host organisations are likely to benefit from your work for them. Clear communication is obviously important to this 3-way relationship.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If you have concerns about how</w:t>
      </w:r>
      <w:r>
        <w:rPr>
          <w:rFonts w:ascii="Comic Sans MS" w:hAnsi="Comic Sans MS"/>
        </w:rPr>
        <w:t xml:space="preserve"> your placement is going, please contact your tutor straight away. Most difficulties arise from misunderstandings which have not been resolved. </w:t>
      </w:r>
    </w:p>
    <w:p w:rsidR="00000000" w:rsidRDefault="005970CE">
      <w:pPr>
        <w:jc w:val="both"/>
        <w:rPr>
          <w:rFonts w:ascii="Comic Sans MS" w:hAnsi="Comic Sans MS"/>
        </w:rPr>
      </w:pPr>
    </w:p>
    <w:p w:rsidR="00000000" w:rsidRDefault="00196E83">
      <w:pPr>
        <w:jc w:val="both"/>
        <w:rPr>
          <w:rFonts w:ascii="Comic Sans MS" w:hAnsi="Comic Sans MS"/>
          <w:b/>
        </w:rPr>
      </w:pPr>
      <w:r>
        <w:rPr>
          <w:rFonts w:ascii="Comic Sans MS" w:hAnsi="Comic Sans MS"/>
          <w:b/>
        </w:rPr>
        <w:t>4.2.1 Your s</w:t>
      </w:r>
      <w:r w:rsidR="009B0134">
        <w:rPr>
          <w:rFonts w:ascii="Comic Sans MS" w:hAnsi="Comic Sans MS"/>
          <w:b/>
        </w:rPr>
        <w:t>upervisor's r</w:t>
      </w:r>
      <w:r w:rsidR="005970CE">
        <w:rPr>
          <w:rFonts w:ascii="Comic Sans MS" w:hAnsi="Comic Sans MS"/>
          <w:b/>
        </w:rPr>
        <w:t>ole:</w:t>
      </w:r>
    </w:p>
    <w:p w:rsidR="00000000" w:rsidRDefault="005970CE">
      <w:pPr>
        <w:jc w:val="both"/>
        <w:rPr>
          <w:rFonts w:ascii="Comic Sans MS" w:hAnsi="Comic Sans MS"/>
          <w:b/>
        </w:rPr>
      </w:pPr>
    </w:p>
    <w:p w:rsidR="00000000" w:rsidRDefault="005970CE">
      <w:pPr>
        <w:jc w:val="both"/>
        <w:rPr>
          <w:rFonts w:ascii="Comic Sans MS" w:hAnsi="Comic Sans MS"/>
          <w:b/>
        </w:rPr>
      </w:pPr>
      <w:r>
        <w:rPr>
          <w:rFonts w:ascii="Comic Sans MS" w:hAnsi="Comic Sans MS"/>
          <w:b/>
        </w:rPr>
        <w:t>Your supervisor will:</w:t>
      </w:r>
    </w:p>
    <w:p w:rsidR="00000000" w:rsidRDefault="005970CE" w:rsidP="009C66F3">
      <w:pPr>
        <w:numPr>
          <w:ilvl w:val="0"/>
          <w:numId w:val="10"/>
        </w:numPr>
        <w:jc w:val="both"/>
        <w:rPr>
          <w:rFonts w:ascii="Comic Sans MS" w:hAnsi="Comic Sans MS"/>
        </w:rPr>
      </w:pPr>
      <w:r>
        <w:rPr>
          <w:rFonts w:ascii="Comic Sans MS" w:hAnsi="Comic Sans MS"/>
        </w:rPr>
        <w:t>Discuss with you the work activities which you will be in</w:t>
      </w:r>
      <w:r>
        <w:rPr>
          <w:rFonts w:ascii="Comic Sans MS" w:hAnsi="Comic Sans MS"/>
        </w:rPr>
        <w:t>volved with whilst on placement.</w:t>
      </w:r>
    </w:p>
    <w:p w:rsidR="00000000" w:rsidRDefault="005970CE" w:rsidP="009C66F3">
      <w:pPr>
        <w:numPr>
          <w:ilvl w:val="0"/>
          <w:numId w:val="10"/>
        </w:numPr>
        <w:jc w:val="both"/>
        <w:rPr>
          <w:rFonts w:ascii="Comic Sans MS" w:hAnsi="Comic Sans MS"/>
        </w:rPr>
      </w:pPr>
      <w:r>
        <w:rPr>
          <w:rFonts w:ascii="Comic Sans MS" w:hAnsi="Comic Sans MS"/>
        </w:rPr>
        <w:t>Make observations on your work, providing feedback to you on your performance.</w:t>
      </w:r>
    </w:p>
    <w:p w:rsidR="00000000" w:rsidRDefault="005970CE" w:rsidP="009C66F3">
      <w:pPr>
        <w:numPr>
          <w:ilvl w:val="0"/>
          <w:numId w:val="10"/>
        </w:numPr>
        <w:jc w:val="both"/>
        <w:rPr>
          <w:rFonts w:ascii="Comic Sans MS" w:hAnsi="Comic Sans MS"/>
        </w:rPr>
      </w:pPr>
      <w:r>
        <w:rPr>
          <w:rFonts w:ascii="Comic Sans MS" w:hAnsi="Comic Sans MS"/>
        </w:rPr>
        <w:t>Discuss your performance with your tutor.</w:t>
      </w:r>
    </w:p>
    <w:p w:rsidR="00000000" w:rsidRDefault="005970CE" w:rsidP="009C66F3">
      <w:pPr>
        <w:numPr>
          <w:ilvl w:val="0"/>
          <w:numId w:val="10"/>
        </w:numPr>
        <w:jc w:val="both"/>
        <w:rPr>
          <w:rFonts w:ascii="Comic Sans MS" w:hAnsi="Comic Sans MS"/>
        </w:rPr>
      </w:pPr>
      <w:r>
        <w:rPr>
          <w:rFonts w:ascii="Comic Sans MS" w:hAnsi="Comic Sans MS"/>
        </w:rPr>
        <w:t>Discuss with your tutor any difficulties which arise during the placement.</w:t>
      </w:r>
    </w:p>
    <w:p w:rsidR="00000000" w:rsidRDefault="005970CE">
      <w:pPr>
        <w:pStyle w:val="handbook"/>
        <w:rPr>
          <w:rFonts w:ascii="Comic Sans MS" w:hAnsi="Comic Sans MS"/>
        </w:rPr>
      </w:pPr>
      <w:r>
        <w:rPr>
          <w:rFonts w:ascii="Comic Sans MS" w:hAnsi="Comic Sans MS"/>
        </w:rPr>
        <w:t xml:space="preserve"> </w:t>
      </w:r>
    </w:p>
    <w:p w:rsidR="00000000" w:rsidRDefault="005970CE">
      <w:pPr>
        <w:jc w:val="both"/>
        <w:rPr>
          <w:rFonts w:ascii="Comic Sans MS" w:hAnsi="Comic Sans MS"/>
        </w:rPr>
      </w:pPr>
      <w:r>
        <w:rPr>
          <w:rFonts w:ascii="Comic Sans MS" w:hAnsi="Comic Sans MS"/>
        </w:rPr>
        <w:t>It must be emphasised how</w:t>
      </w:r>
      <w:r>
        <w:rPr>
          <w:rFonts w:ascii="Comic Sans MS" w:hAnsi="Comic Sans MS"/>
        </w:rPr>
        <w:t xml:space="preserve"> important it is that you are supervised during your work in this course.  Past clinic</w:t>
      </w:r>
      <w:r>
        <w:rPr>
          <w:rFonts w:ascii="Comic Sans MS" w:hAnsi="Comic Sans MS"/>
          <w:i/>
        </w:rPr>
        <w:t xml:space="preserve"> </w:t>
      </w:r>
      <w:r>
        <w:rPr>
          <w:rFonts w:ascii="Comic Sans MS" w:hAnsi="Comic Sans MS"/>
        </w:rPr>
        <w:t>students have often commented that it is very reassuring that they were not being left to ‘sink or swim’ without support and guidance.</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There are two main reasons why su</w:t>
      </w:r>
      <w:r>
        <w:rPr>
          <w:rFonts w:ascii="Comic Sans MS" w:hAnsi="Comic Sans MS"/>
        </w:rPr>
        <w:t>pervision is so important:</w:t>
      </w:r>
    </w:p>
    <w:p w:rsidR="00000000" w:rsidRDefault="005970CE">
      <w:pPr>
        <w:jc w:val="both"/>
        <w:rPr>
          <w:rFonts w:ascii="Comic Sans MS" w:hAnsi="Comic Sans MS"/>
        </w:rPr>
      </w:pPr>
    </w:p>
    <w:p w:rsidR="00000000" w:rsidRDefault="005970CE" w:rsidP="009C66F3">
      <w:pPr>
        <w:numPr>
          <w:ilvl w:val="0"/>
          <w:numId w:val="15"/>
        </w:numPr>
        <w:jc w:val="both"/>
        <w:rPr>
          <w:rFonts w:ascii="Comic Sans MS" w:hAnsi="Comic Sans MS"/>
        </w:rPr>
      </w:pPr>
      <w:r>
        <w:rPr>
          <w:rFonts w:ascii="Comic Sans MS" w:hAnsi="Comic Sans MS"/>
          <w:b/>
          <w:i/>
          <w:lang w:val="en-US"/>
        </w:rPr>
        <w:t>In</w:t>
      </w:r>
      <w:r>
        <w:rPr>
          <w:rFonts w:ascii="Comic Sans MS" w:hAnsi="Comic Sans MS"/>
          <w:b/>
          <w:i/>
        </w:rPr>
        <w:t>correct or unsuitable advice, negotiation or advocacy could seriously jeopardise a client's position.</w:t>
      </w:r>
      <w:r>
        <w:rPr>
          <w:rFonts w:ascii="Comic Sans MS" w:hAnsi="Comic Sans MS"/>
        </w:rPr>
        <w:t xml:space="preserve"> It is your responsibility to make sure all your work is checked by your supervisor. Your supervisor will be relying on you t</w:t>
      </w:r>
      <w:r>
        <w:rPr>
          <w:rFonts w:ascii="Comic Sans MS" w:hAnsi="Comic Sans MS"/>
        </w:rPr>
        <w:t xml:space="preserve">o make your advice and any documents that you draft available for checking. </w:t>
      </w:r>
      <w:r>
        <w:rPr>
          <w:rFonts w:ascii="Comic Sans MS" w:hAnsi="Comic Sans MS"/>
        </w:rPr>
        <w:lastRenderedPageBreak/>
        <w:t>Remember that one of the most important abilities you can develop is knowing when to obtain advice from someone else who will be better placed to provide the  information the clien</w:t>
      </w:r>
      <w:r>
        <w:rPr>
          <w:rFonts w:ascii="Comic Sans MS" w:hAnsi="Comic Sans MS"/>
        </w:rPr>
        <w:t>t needs.</w:t>
      </w:r>
    </w:p>
    <w:p w:rsidR="00000000" w:rsidRDefault="005970CE">
      <w:pPr>
        <w:numPr>
          <w:ilvl w:val="12"/>
          <w:numId w:val="0"/>
        </w:numPr>
        <w:ind w:left="283" w:hanging="283"/>
        <w:jc w:val="both"/>
        <w:rPr>
          <w:rFonts w:ascii="Comic Sans MS" w:hAnsi="Comic Sans MS"/>
        </w:rPr>
      </w:pPr>
    </w:p>
    <w:p w:rsidR="00000000" w:rsidRDefault="005970CE" w:rsidP="009C66F3">
      <w:pPr>
        <w:numPr>
          <w:ilvl w:val="0"/>
          <w:numId w:val="16"/>
        </w:numPr>
        <w:jc w:val="both"/>
        <w:rPr>
          <w:rFonts w:ascii="Comic Sans MS" w:hAnsi="Comic Sans MS"/>
        </w:rPr>
      </w:pPr>
      <w:r>
        <w:rPr>
          <w:rFonts w:ascii="Comic Sans MS" w:hAnsi="Comic Sans MS"/>
          <w:b/>
          <w:i/>
        </w:rPr>
        <w:t>You are learning and will benefit from constructive feed-back.</w:t>
      </w:r>
      <w:r>
        <w:rPr>
          <w:rFonts w:ascii="Comic Sans MS" w:hAnsi="Comic Sans MS"/>
        </w:rPr>
        <w:t xml:space="preserve"> Supervision is not simply about checking whether something is correct. It is also about discussing alternative approaches, gaining positive encouragement and resolving difficulties. Y</w:t>
      </w:r>
      <w:r>
        <w:rPr>
          <w:rFonts w:ascii="Comic Sans MS" w:hAnsi="Comic Sans MS"/>
        </w:rPr>
        <w:t xml:space="preserve">our supervisor will not necessarily provide you with ‘the answer’. Rather, your supervisor should guide and assist you to identify the action you should take. </w:t>
      </w:r>
    </w:p>
    <w:p w:rsidR="00000000" w:rsidRDefault="005970CE">
      <w:pPr>
        <w:numPr>
          <w:ilvl w:val="12"/>
          <w:numId w:val="0"/>
        </w:numPr>
        <w:ind w:left="283" w:hanging="283"/>
        <w:jc w:val="both"/>
        <w:rPr>
          <w:rFonts w:ascii="Comic Sans MS" w:hAnsi="Comic Sans MS"/>
        </w:rPr>
      </w:pPr>
    </w:p>
    <w:p w:rsidR="00000000" w:rsidRDefault="005970CE">
      <w:pPr>
        <w:jc w:val="both"/>
        <w:rPr>
          <w:rFonts w:ascii="Comic Sans MS" w:hAnsi="Comic Sans MS"/>
          <w:b/>
        </w:rPr>
      </w:pPr>
      <w:r>
        <w:rPr>
          <w:rFonts w:ascii="Comic Sans MS" w:hAnsi="Comic Sans MS"/>
          <w:b/>
          <w:i/>
        </w:rPr>
        <w:t xml:space="preserve">Remember that when you speak to your supervisor, GO PREPARED. </w:t>
      </w:r>
      <w:r>
        <w:rPr>
          <w:rFonts w:ascii="Comic Sans MS" w:hAnsi="Comic Sans MS"/>
        </w:rPr>
        <w:t>Have specific questions to ask an</w:t>
      </w:r>
      <w:r>
        <w:rPr>
          <w:rFonts w:ascii="Comic Sans MS" w:hAnsi="Comic Sans MS"/>
        </w:rPr>
        <w:t>d explain yourself clearly.</w:t>
      </w:r>
      <w:r>
        <w:rPr>
          <w:rFonts w:ascii="Comic Sans MS" w:hAnsi="Comic Sans MS"/>
          <w:b/>
          <w:i/>
        </w:rPr>
        <w:t xml:space="preserve"> </w:t>
      </w:r>
      <w:r>
        <w:rPr>
          <w:rFonts w:ascii="Comic Sans MS" w:hAnsi="Comic Sans MS"/>
        </w:rPr>
        <w:t>Often it is best to prepare a written summary ahead of time. Clarify how long your supervisor expects the task to take.</w:t>
      </w:r>
    </w:p>
    <w:p w:rsidR="00000000" w:rsidRDefault="005970CE">
      <w:pPr>
        <w:jc w:val="both"/>
        <w:rPr>
          <w:rFonts w:ascii="Comic Sans MS" w:hAnsi="Comic Sans MS"/>
          <w:b/>
          <w:sz w:val="28"/>
        </w:rPr>
      </w:pPr>
    </w:p>
    <w:p w:rsidR="00000000" w:rsidRDefault="009B0134" w:rsidP="009C66F3">
      <w:pPr>
        <w:numPr>
          <w:ilvl w:val="2"/>
          <w:numId w:val="28"/>
        </w:numPr>
        <w:jc w:val="both"/>
        <w:rPr>
          <w:rFonts w:ascii="Comic Sans MS" w:hAnsi="Comic Sans MS"/>
          <w:b/>
        </w:rPr>
      </w:pPr>
      <w:r>
        <w:rPr>
          <w:rFonts w:ascii="Comic Sans MS" w:hAnsi="Comic Sans MS"/>
          <w:b/>
        </w:rPr>
        <w:t>The r</w:t>
      </w:r>
      <w:r w:rsidR="005970CE">
        <w:rPr>
          <w:rFonts w:ascii="Comic Sans MS" w:hAnsi="Comic Sans MS"/>
          <w:b/>
        </w:rPr>
        <w:t>ole of your tutor</w:t>
      </w:r>
    </w:p>
    <w:p w:rsidR="00000000" w:rsidRDefault="005970CE">
      <w:pPr>
        <w:jc w:val="both"/>
        <w:rPr>
          <w:rFonts w:ascii="Comic Sans MS" w:hAnsi="Comic Sans MS"/>
          <w:b/>
        </w:rPr>
      </w:pPr>
    </w:p>
    <w:p w:rsidR="00000000" w:rsidRDefault="005970CE">
      <w:pPr>
        <w:pStyle w:val="handbook"/>
        <w:rPr>
          <w:rFonts w:ascii="Comic Sans MS" w:hAnsi="Comic Sans MS"/>
        </w:rPr>
      </w:pPr>
      <w:r>
        <w:rPr>
          <w:rFonts w:ascii="Comic Sans MS" w:hAnsi="Comic Sans MS"/>
        </w:rPr>
        <w:t>Your tutor will:</w:t>
      </w:r>
    </w:p>
    <w:p w:rsidR="00000000" w:rsidRDefault="005970CE" w:rsidP="009C66F3">
      <w:pPr>
        <w:numPr>
          <w:ilvl w:val="0"/>
          <w:numId w:val="9"/>
        </w:numPr>
        <w:jc w:val="both"/>
        <w:rPr>
          <w:rFonts w:ascii="Comic Sans MS" w:hAnsi="Comic Sans MS"/>
        </w:rPr>
      </w:pPr>
      <w:r>
        <w:rPr>
          <w:rFonts w:ascii="Comic Sans MS" w:hAnsi="Comic Sans MS"/>
        </w:rPr>
        <w:t>Speak with you on a regular basis (at least once during the placem</w:t>
      </w:r>
      <w:r>
        <w:rPr>
          <w:rFonts w:ascii="Comic Sans MS" w:hAnsi="Comic Sans MS"/>
        </w:rPr>
        <w:t>ent and before and after the event) to discuss your placement and your progress;</w:t>
      </w:r>
    </w:p>
    <w:p w:rsidR="00000000" w:rsidRDefault="005970CE" w:rsidP="009C66F3">
      <w:pPr>
        <w:numPr>
          <w:ilvl w:val="0"/>
          <w:numId w:val="9"/>
        </w:numPr>
        <w:jc w:val="both"/>
        <w:rPr>
          <w:rFonts w:ascii="Comic Sans MS" w:hAnsi="Comic Sans MS"/>
        </w:rPr>
      </w:pPr>
      <w:r>
        <w:rPr>
          <w:rFonts w:ascii="Comic Sans MS" w:hAnsi="Comic Sans MS"/>
        </w:rPr>
        <w:t>Speak  with your supervisor to discuss your progress;</w:t>
      </w:r>
    </w:p>
    <w:p w:rsidR="00000000" w:rsidRDefault="005970CE" w:rsidP="009C66F3">
      <w:pPr>
        <w:numPr>
          <w:ilvl w:val="0"/>
          <w:numId w:val="9"/>
        </w:numPr>
        <w:jc w:val="both"/>
        <w:rPr>
          <w:rFonts w:ascii="Comic Sans MS" w:hAnsi="Comic Sans MS"/>
        </w:rPr>
      </w:pPr>
      <w:r>
        <w:rPr>
          <w:rFonts w:ascii="Comic Sans MS" w:hAnsi="Comic Sans MS"/>
        </w:rPr>
        <w:t>Conduct  an induction and evaluation session.</w:t>
      </w:r>
    </w:p>
    <w:p w:rsidR="00000000" w:rsidRDefault="005970CE" w:rsidP="009C66F3">
      <w:pPr>
        <w:numPr>
          <w:ilvl w:val="0"/>
          <w:numId w:val="9"/>
        </w:numPr>
        <w:jc w:val="both"/>
        <w:rPr>
          <w:rFonts w:ascii="Comic Sans MS" w:hAnsi="Comic Sans MS"/>
        </w:rPr>
      </w:pPr>
      <w:r>
        <w:rPr>
          <w:rFonts w:ascii="Comic Sans MS" w:hAnsi="Comic Sans MS"/>
        </w:rPr>
        <w:t>Assist you with any problems which students or supervisors encounter during</w:t>
      </w:r>
      <w:r>
        <w:rPr>
          <w:rFonts w:ascii="Comic Sans MS" w:hAnsi="Comic Sans MS"/>
        </w:rPr>
        <w:t xml:space="preserve"> </w:t>
      </w:r>
      <w:r w:rsidR="00756D7E">
        <w:rPr>
          <w:rFonts w:ascii="Comic Sans MS" w:hAnsi="Comic Sans MS"/>
          <w:i/>
        </w:rPr>
        <w:t>Clinic</w:t>
      </w:r>
      <w:r>
        <w:rPr>
          <w:rFonts w:ascii="Comic Sans MS" w:hAnsi="Comic Sans MS"/>
        </w:rPr>
        <w:t xml:space="preserve">.  </w:t>
      </w:r>
    </w:p>
    <w:p w:rsidR="00000000" w:rsidRDefault="005970CE">
      <w:pPr>
        <w:jc w:val="both"/>
        <w:rPr>
          <w:rFonts w:ascii="Comic Sans MS" w:hAnsi="Comic Sans MS"/>
          <w:b/>
        </w:rPr>
      </w:pPr>
    </w:p>
    <w:p w:rsidR="00000000" w:rsidRDefault="005970CE">
      <w:pPr>
        <w:jc w:val="both"/>
        <w:rPr>
          <w:rFonts w:ascii="Comic Sans MS" w:hAnsi="Comic Sans MS"/>
          <w:b/>
        </w:rPr>
      </w:pPr>
      <w:r>
        <w:rPr>
          <w:rFonts w:ascii="Comic Sans MS" w:hAnsi="Comic Sans MS"/>
          <w:b/>
        </w:rPr>
        <w:t>4.3 Confidentiality</w:t>
      </w:r>
    </w:p>
    <w:p w:rsidR="00000000" w:rsidRDefault="005970CE">
      <w:pPr>
        <w:jc w:val="both"/>
        <w:rPr>
          <w:rFonts w:ascii="Comic Sans MS" w:hAnsi="Comic Sans MS"/>
        </w:rPr>
      </w:pPr>
      <w:r>
        <w:rPr>
          <w:rFonts w:ascii="Comic Sans MS" w:hAnsi="Comic Sans MS"/>
        </w:rPr>
        <w:t>It is very important to always keep in mind the need to respect the client confidentiality obligations of your host organisation. When you discuss your  placements with your tutor, you should do so in terms which will not id</w:t>
      </w:r>
      <w:r>
        <w:rPr>
          <w:rFonts w:ascii="Comic Sans MS" w:hAnsi="Comic Sans MS"/>
        </w:rPr>
        <w:t xml:space="preserve">entify the client or clients of your host organisation.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The topic of confidentiality is examined in more detail on page 38 in Appendix A.</w:t>
      </w:r>
    </w:p>
    <w:p w:rsidR="00000000" w:rsidRDefault="005970CE">
      <w:pPr>
        <w:jc w:val="both"/>
        <w:rPr>
          <w:rFonts w:ascii="Comic Sans MS" w:hAnsi="Comic Sans MS"/>
        </w:rPr>
      </w:pPr>
      <w:r>
        <w:rPr>
          <w:rFonts w:ascii="Comic Sans MS" w:hAnsi="Comic Sans MS"/>
        </w:rPr>
        <w:t xml:space="preserve"> </w:t>
      </w:r>
    </w:p>
    <w:p w:rsidR="00000000" w:rsidRDefault="005970CE">
      <w:pPr>
        <w:jc w:val="both"/>
        <w:rPr>
          <w:rFonts w:ascii="Comic Sans MS" w:hAnsi="Comic Sans MS"/>
        </w:rPr>
      </w:pPr>
      <w:r>
        <w:rPr>
          <w:rFonts w:ascii="Comic Sans MS" w:hAnsi="Comic Sans MS"/>
        </w:rPr>
        <w:t xml:space="preserve">The </w:t>
      </w:r>
      <w:r w:rsidR="00756D7E">
        <w:rPr>
          <w:rFonts w:ascii="Comic Sans MS" w:hAnsi="Comic Sans MS"/>
        </w:rPr>
        <w:t>Law School</w:t>
      </w:r>
      <w:r>
        <w:rPr>
          <w:rFonts w:ascii="Comic Sans MS" w:hAnsi="Comic Sans MS"/>
        </w:rPr>
        <w:t xml:space="preserve"> respects the right of organisations to have students sign an undertaking of confidentiality if this is</w:t>
      </w:r>
      <w:r>
        <w:rPr>
          <w:rFonts w:ascii="Comic Sans MS" w:hAnsi="Comic Sans MS"/>
        </w:rPr>
        <w:t xml:space="preserve"> considered necessary. We ask that any concerns regarding client confidentiality be raised with the Director of </w:t>
      </w:r>
      <w:r>
        <w:rPr>
          <w:rFonts w:ascii="Comic Sans MS" w:hAnsi="Comic Sans MS"/>
        </w:rPr>
        <w:t xml:space="preserve">Clinical Education at the </w:t>
      </w:r>
      <w:r w:rsidR="00756D7E">
        <w:rPr>
          <w:rFonts w:ascii="Comic Sans MS" w:hAnsi="Comic Sans MS"/>
        </w:rPr>
        <w:t>Law School</w:t>
      </w:r>
      <w:r>
        <w:rPr>
          <w:rFonts w:ascii="Comic Sans MS" w:hAnsi="Comic Sans MS"/>
        </w:rPr>
        <w:t xml:space="preserve"> who will ensure that issues are dealt with appropriately.</w:t>
      </w:r>
    </w:p>
    <w:p w:rsidR="00000000" w:rsidRDefault="005970CE">
      <w:pPr>
        <w:jc w:val="both"/>
        <w:rPr>
          <w:rFonts w:ascii="Comic Sans MS" w:hAnsi="Comic Sans MS"/>
        </w:rPr>
      </w:pPr>
    </w:p>
    <w:p w:rsidR="00000000" w:rsidRDefault="005970CE">
      <w:pPr>
        <w:jc w:val="both"/>
        <w:rPr>
          <w:rFonts w:ascii="Comic Sans MS" w:hAnsi="Comic Sans MS"/>
          <w:b/>
        </w:rPr>
      </w:pPr>
      <w:r>
        <w:rPr>
          <w:rFonts w:ascii="Comic Sans MS" w:hAnsi="Comic Sans MS"/>
          <w:b/>
        </w:rPr>
        <w:t>4.4 Insurance:</w:t>
      </w:r>
    </w:p>
    <w:p w:rsidR="00000000" w:rsidRDefault="005970CE">
      <w:pPr>
        <w:jc w:val="both"/>
        <w:rPr>
          <w:rFonts w:ascii="Comic Sans MS" w:hAnsi="Comic Sans MS"/>
        </w:rPr>
      </w:pPr>
      <w:r>
        <w:rPr>
          <w:rFonts w:ascii="Comic Sans MS" w:hAnsi="Comic Sans MS"/>
        </w:rPr>
        <w:lastRenderedPageBreak/>
        <w:t xml:space="preserve">The </w:t>
      </w:r>
      <w:r w:rsidR="00756D7E">
        <w:rPr>
          <w:rFonts w:ascii="Comic Sans MS" w:hAnsi="Comic Sans MS"/>
        </w:rPr>
        <w:t>Law School</w:t>
      </w:r>
      <w:r>
        <w:rPr>
          <w:rFonts w:ascii="Comic Sans MS" w:hAnsi="Comic Sans MS"/>
        </w:rPr>
        <w:t xml:space="preserve"> ca</w:t>
      </w:r>
      <w:r>
        <w:rPr>
          <w:rFonts w:ascii="Comic Sans MS" w:hAnsi="Comic Sans MS"/>
        </w:rPr>
        <w:t>rries insurance to cover work undertaken on our pro bono programme in respect of:</w:t>
      </w:r>
    </w:p>
    <w:p w:rsidR="00000000" w:rsidRDefault="005970CE">
      <w:pPr>
        <w:jc w:val="both"/>
        <w:rPr>
          <w:rFonts w:ascii="Comic Sans MS" w:hAnsi="Comic Sans MS"/>
        </w:rPr>
      </w:pPr>
    </w:p>
    <w:p w:rsidR="00000000" w:rsidRDefault="005970CE" w:rsidP="009C66F3">
      <w:pPr>
        <w:numPr>
          <w:ilvl w:val="0"/>
          <w:numId w:val="17"/>
        </w:numPr>
        <w:jc w:val="both"/>
        <w:rPr>
          <w:rFonts w:ascii="Comic Sans MS" w:hAnsi="Comic Sans MS"/>
        </w:rPr>
      </w:pPr>
      <w:r>
        <w:rPr>
          <w:rFonts w:ascii="Comic Sans MS" w:hAnsi="Comic Sans MS"/>
        </w:rPr>
        <w:t xml:space="preserve">  </w:t>
      </w:r>
      <w:r w:rsidR="00196E83">
        <w:rPr>
          <w:rFonts w:ascii="Comic Sans MS" w:hAnsi="Comic Sans MS"/>
        </w:rPr>
        <w:t xml:space="preserve"> </w:t>
      </w:r>
      <w:r>
        <w:rPr>
          <w:rFonts w:ascii="Comic Sans MS" w:hAnsi="Comic Sans MS"/>
        </w:rPr>
        <w:t xml:space="preserve"> Public Liability, </w:t>
      </w:r>
    </w:p>
    <w:p w:rsidR="00000000" w:rsidRDefault="005970CE" w:rsidP="009C66F3">
      <w:pPr>
        <w:numPr>
          <w:ilvl w:val="0"/>
          <w:numId w:val="17"/>
        </w:numPr>
        <w:jc w:val="both"/>
        <w:rPr>
          <w:rFonts w:ascii="Comic Sans MS" w:hAnsi="Comic Sans MS"/>
        </w:rPr>
      </w:pPr>
      <w:r>
        <w:rPr>
          <w:rFonts w:ascii="Comic Sans MS" w:hAnsi="Comic Sans MS"/>
        </w:rPr>
        <w:t xml:space="preserve">   Accident or  death (including direct travel to and from and attendance at  </w:t>
      </w:r>
    </w:p>
    <w:p w:rsidR="00000000" w:rsidRDefault="005970CE">
      <w:pPr>
        <w:ind w:left="1"/>
        <w:jc w:val="both"/>
        <w:rPr>
          <w:rFonts w:ascii="Comic Sans MS" w:hAnsi="Comic Sans MS"/>
        </w:rPr>
      </w:pPr>
      <w:r>
        <w:rPr>
          <w:rFonts w:ascii="Comic Sans MS" w:hAnsi="Comic Sans MS"/>
        </w:rPr>
        <w:t xml:space="preserve">       placement venues), and</w:t>
      </w:r>
    </w:p>
    <w:p w:rsidR="00000000" w:rsidRDefault="00196E83" w:rsidP="009C66F3">
      <w:pPr>
        <w:numPr>
          <w:ilvl w:val="0"/>
          <w:numId w:val="17"/>
        </w:numPr>
        <w:jc w:val="both"/>
        <w:rPr>
          <w:rFonts w:ascii="Comic Sans MS" w:hAnsi="Comic Sans MS"/>
        </w:rPr>
      </w:pPr>
      <w:r>
        <w:rPr>
          <w:rFonts w:ascii="Comic Sans MS" w:hAnsi="Comic Sans MS"/>
        </w:rPr>
        <w:t xml:space="preserve"> </w:t>
      </w:r>
      <w:r w:rsidR="005970CE">
        <w:rPr>
          <w:rFonts w:ascii="Comic Sans MS" w:hAnsi="Comic Sans MS"/>
        </w:rPr>
        <w:t>Professional indemnity.</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However to minimi</w:t>
      </w:r>
      <w:r>
        <w:rPr>
          <w:rFonts w:ascii="Comic Sans MS" w:hAnsi="Comic Sans MS"/>
        </w:rPr>
        <w:t>se risks we must stress that as part of this programme you must make sure all advice you give is checked by your supervisor, you must take personal responsibility to protect both yourself and the host organisation from any insurance claims.</w:t>
      </w:r>
    </w:p>
    <w:p w:rsidR="009B0134" w:rsidRDefault="009B0134">
      <w:pPr>
        <w:jc w:val="both"/>
        <w:rPr>
          <w:rFonts w:ascii="Comic Sans MS" w:hAnsi="Comic Sans MS"/>
        </w:rPr>
      </w:pPr>
    </w:p>
    <w:p w:rsidR="00000000" w:rsidRDefault="005970CE">
      <w:pPr>
        <w:jc w:val="both"/>
        <w:rPr>
          <w:rFonts w:ascii="Comic Sans MS" w:hAnsi="Comic Sans MS"/>
        </w:rPr>
      </w:pPr>
      <w:r>
        <w:rPr>
          <w:rFonts w:ascii="Comic Sans MS" w:hAnsi="Comic Sans MS"/>
        </w:rPr>
        <w:t>Host organisati</w:t>
      </w:r>
      <w:r>
        <w:rPr>
          <w:rFonts w:ascii="Comic Sans MS" w:hAnsi="Comic Sans MS"/>
        </w:rPr>
        <w:t>ons will also carry their own insurance cover.</w:t>
      </w:r>
    </w:p>
    <w:p w:rsidR="00000000" w:rsidRDefault="005970CE">
      <w:pPr>
        <w:jc w:val="both"/>
        <w:rPr>
          <w:rFonts w:ascii="Comic Sans MS" w:hAnsi="Comic Sans MS"/>
        </w:rPr>
      </w:pPr>
    </w:p>
    <w:p w:rsidR="00000000" w:rsidRDefault="005970CE">
      <w:pPr>
        <w:jc w:val="both"/>
        <w:rPr>
          <w:rFonts w:ascii="Comic Sans MS" w:hAnsi="Comic Sans MS"/>
          <w:b/>
        </w:rPr>
      </w:pPr>
      <w:r>
        <w:rPr>
          <w:rFonts w:ascii="Comic Sans MS" w:hAnsi="Comic Sans MS"/>
          <w:b/>
        </w:rPr>
        <w:t xml:space="preserve">4.5 Dress </w:t>
      </w:r>
      <w:r w:rsidR="009B0134">
        <w:rPr>
          <w:rFonts w:ascii="Comic Sans MS" w:hAnsi="Comic Sans MS"/>
          <w:b/>
        </w:rPr>
        <w:t>s</w:t>
      </w:r>
      <w:r>
        <w:rPr>
          <w:rFonts w:ascii="Comic Sans MS" w:hAnsi="Comic Sans MS"/>
          <w:b/>
        </w:rPr>
        <w:t>tandards:</w:t>
      </w:r>
    </w:p>
    <w:p w:rsidR="00000000" w:rsidRDefault="005970CE">
      <w:pPr>
        <w:jc w:val="both"/>
        <w:rPr>
          <w:rFonts w:ascii="Comic Sans MS" w:hAnsi="Comic Sans MS"/>
          <w:b/>
        </w:rPr>
      </w:pPr>
    </w:p>
    <w:p w:rsidR="00000000" w:rsidRDefault="005970CE">
      <w:pPr>
        <w:rPr>
          <w:rFonts w:ascii="Comic Sans MS" w:hAnsi="Comic Sans MS"/>
        </w:rPr>
      </w:pPr>
      <w:r>
        <w:rPr>
          <w:rFonts w:ascii="Comic Sans MS" w:hAnsi="Comic Sans MS"/>
        </w:rPr>
        <w:t xml:space="preserve">Your supervisor will advise you as to the dress standards which apply to your </w:t>
      </w:r>
      <w:r w:rsidR="00756D7E">
        <w:rPr>
          <w:rFonts w:ascii="Comic Sans MS" w:hAnsi="Comic Sans MS"/>
          <w:i/>
        </w:rPr>
        <w:t>Clinic</w:t>
      </w:r>
      <w:r>
        <w:rPr>
          <w:rFonts w:ascii="Comic Sans MS" w:hAnsi="Comic Sans MS"/>
          <w:i/>
        </w:rPr>
        <w:t xml:space="preserve"> </w:t>
      </w:r>
      <w:r>
        <w:rPr>
          <w:rFonts w:ascii="Comic Sans MS" w:hAnsi="Comic Sans MS"/>
        </w:rPr>
        <w:t>host organisation.  You are expected to comply with the organisation’s requirements in this respect.</w:t>
      </w:r>
    </w:p>
    <w:p w:rsidR="00000000" w:rsidRDefault="005970CE">
      <w:pPr>
        <w:rPr>
          <w:rFonts w:ascii="Comic Sans MS" w:hAnsi="Comic Sans MS"/>
        </w:rPr>
      </w:pPr>
    </w:p>
    <w:p w:rsidR="00000000" w:rsidRDefault="009B0134">
      <w:pPr>
        <w:rPr>
          <w:rFonts w:ascii="Comic Sans MS" w:hAnsi="Comic Sans MS"/>
          <w:b/>
        </w:rPr>
      </w:pPr>
      <w:r>
        <w:rPr>
          <w:rFonts w:ascii="Comic Sans MS" w:hAnsi="Comic Sans MS"/>
          <w:b/>
        </w:rPr>
        <w:t>4.6 Operational rules of your host o</w:t>
      </w:r>
      <w:r w:rsidR="005970CE">
        <w:rPr>
          <w:rFonts w:ascii="Comic Sans MS" w:hAnsi="Comic Sans MS"/>
          <w:b/>
        </w:rPr>
        <w:t>rganisation</w:t>
      </w:r>
    </w:p>
    <w:p w:rsidR="00000000" w:rsidRDefault="005970CE">
      <w:pPr>
        <w:rPr>
          <w:rFonts w:ascii="Comic Sans MS" w:hAnsi="Comic Sans MS"/>
          <w:b/>
        </w:rPr>
      </w:pPr>
    </w:p>
    <w:p w:rsidR="00000000" w:rsidRDefault="005970CE">
      <w:pPr>
        <w:jc w:val="both"/>
        <w:rPr>
          <w:rFonts w:ascii="Comic Sans MS" w:hAnsi="Comic Sans MS"/>
        </w:rPr>
      </w:pPr>
      <w:r>
        <w:rPr>
          <w:rFonts w:ascii="Comic Sans MS" w:hAnsi="Comic Sans MS"/>
        </w:rPr>
        <w:t>The rules that apply in the organisation where you undertake your placement may vary from place to place.  You must be familiar with any such rules and comply with them.  The rules applicable in y</w:t>
      </w:r>
      <w:r w:rsidR="009B0134">
        <w:rPr>
          <w:rFonts w:ascii="Comic Sans MS" w:hAnsi="Comic Sans MS"/>
        </w:rPr>
        <w:t>o</w:t>
      </w:r>
      <w:r>
        <w:rPr>
          <w:rFonts w:ascii="Comic Sans MS" w:hAnsi="Comic Sans MS"/>
        </w:rPr>
        <w:t>ur host or</w:t>
      </w:r>
      <w:r>
        <w:rPr>
          <w:rFonts w:ascii="Comic Sans MS" w:hAnsi="Comic Sans MS"/>
        </w:rPr>
        <w:t>ganisation can be found in Appendix B. on page 39.</w:t>
      </w:r>
    </w:p>
    <w:p w:rsidR="00000000" w:rsidRDefault="005970CE">
      <w:pPr>
        <w:tabs>
          <w:tab w:val="left" w:pos="-720"/>
          <w:tab w:val="left" w:pos="0"/>
        </w:tabs>
        <w:suppressAutoHyphens/>
        <w:spacing w:before="120"/>
        <w:ind w:right="-51"/>
        <w:jc w:val="both"/>
        <w:rPr>
          <w:rFonts w:ascii="Comic Sans MS" w:hAnsi="Comic Sans MS"/>
        </w:rPr>
      </w:pPr>
    </w:p>
    <w:p w:rsidR="00000000" w:rsidRDefault="009B0134">
      <w:pPr>
        <w:jc w:val="both"/>
        <w:rPr>
          <w:rFonts w:ascii="Comic Sans MS" w:hAnsi="Comic Sans MS"/>
          <w:b/>
          <w:sz w:val="28"/>
        </w:rPr>
      </w:pPr>
      <w:r>
        <w:rPr>
          <w:rFonts w:ascii="Comic Sans MS" w:hAnsi="Comic Sans MS"/>
          <w:b/>
          <w:sz w:val="28"/>
        </w:rPr>
        <w:t>5 Practical legal s</w:t>
      </w:r>
      <w:r w:rsidR="005970CE">
        <w:rPr>
          <w:rFonts w:ascii="Comic Sans MS" w:hAnsi="Comic Sans MS"/>
          <w:b/>
          <w:sz w:val="28"/>
        </w:rPr>
        <w:t>kills</w:t>
      </w:r>
    </w:p>
    <w:p w:rsidR="00000000" w:rsidRDefault="005970CE">
      <w:pPr>
        <w:jc w:val="both"/>
        <w:rPr>
          <w:rFonts w:ascii="Comic Sans MS" w:hAnsi="Comic Sans MS"/>
          <w:b/>
          <w:sz w:val="28"/>
        </w:rPr>
      </w:pPr>
    </w:p>
    <w:p w:rsidR="00000000" w:rsidRDefault="005970CE">
      <w:pPr>
        <w:jc w:val="both"/>
        <w:rPr>
          <w:rFonts w:ascii="Comic Sans MS" w:hAnsi="Comic Sans MS"/>
        </w:rPr>
      </w:pPr>
      <w:r>
        <w:rPr>
          <w:rFonts w:ascii="Comic Sans MS" w:hAnsi="Comic Sans MS"/>
        </w:rPr>
        <w:t xml:space="preserve">The diverse nature of the host organisations involved in the </w:t>
      </w:r>
      <w:r w:rsidR="00756D7E">
        <w:rPr>
          <w:rFonts w:ascii="Comic Sans MS" w:hAnsi="Comic Sans MS"/>
          <w:i/>
        </w:rPr>
        <w:t>Clinic</w:t>
      </w:r>
      <w:r>
        <w:rPr>
          <w:rFonts w:ascii="Comic Sans MS" w:hAnsi="Comic Sans MS"/>
        </w:rPr>
        <w:t xml:space="preserve"> means that the tasks which different students will undertake and the skills they will need to utilise will var</w:t>
      </w:r>
      <w:r>
        <w:rPr>
          <w:rFonts w:ascii="Comic Sans MS" w:hAnsi="Comic Sans MS"/>
        </w:rPr>
        <w:t>y considerably. This part of the Handbook discusses various legal skills which you are likely to encounter. You will not necessarily receive an opportunity to utilise such skills yourself but these notes should provide you with a window through which to ob</w:t>
      </w:r>
      <w:r>
        <w:rPr>
          <w:rFonts w:ascii="Comic Sans MS" w:hAnsi="Comic Sans MS"/>
        </w:rPr>
        <w:t>serve the work of other people.</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Very often, you will find it useful to think briefly about what is the objective of whatever task you are undertaking. Seek clear instructions from your supervisor and, if necessary, check these instructions if you encounte</w:t>
      </w:r>
      <w:r>
        <w:rPr>
          <w:rFonts w:ascii="Comic Sans MS" w:hAnsi="Comic Sans MS"/>
        </w:rPr>
        <w:t xml:space="preserve">r a problem which you </w:t>
      </w:r>
      <w:r w:rsidR="009B0134">
        <w:rPr>
          <w:rFonts w:ascii="Comic Sans MS" w:hAnsi="Comic Sans MS"/>
        </w:rPr>
        <w:lastRenderedPageBreak/>
        <w:t xml:space="preserve">can not resolve yourself. </w:t>
      </w:r>
      <w:r>
        <w:rPr>
          <w:rFonts w:ascii="Comic Sans MS" w:hAnsi="Comic Sans MS"/>
        </w:rPr>
        <w:t>What follows is a brief guide or reminder of key legal skills.</w:t>
      </w:r>
    </w:p>
    <w:p w:rsidR="00000000" w:rsidRDefault="005970CE">
      <w:pPr>
        <w:jc w:val="both"/>
        <w:rPr>
          <w:rFonts w:ascii="Comic Sans MS" w:hAnsi="Comic Sans MS"/>
        </w:rPr>
      </w:pPr>
    </w:p>
    <w:p w:rsidR="00000000" w:rsidRDefault="00196E83">
      <w:pPr>
        <w:pStyle w:val="handbook"/>
        <w:rPr>
          <w:rFonts w:ascii="Comic Sans MS" w:hAnsi="Comic Sans MS"/>
          <w:b/>
        </w:rPr>
      </w:pPr>
      <w:r>
        <w:rPr>
          <w:rFonts w:ascii="Comic Sans MS" w:hAnsi="Comic Sans MS"/>
          <w:b/>
        </w:rPr>
        <w:t>5.1 Written communication – letter w</w:t>
      </w:r>
      <w:r w:rsidR="005970CE">
        <w:rPr>
          <w:rFonts w:ascii="Comic Sans MS" w:hAnsi="Comic Sans MS"/>
          <w:b/>
        </w:rPr>
        <w:t>riting:</w:t>
      </w:r>
    </w:p>
    <w:p w:rsidR="00000000" w:rsidRDefault="005970CE">
      <w:pPr>
        <w:pStyle w:val="handbook"/>
        <w:rPr>
          <w:rFonts w:ascii="Comic Sans MS" w:hAnsi="Comic Sans MS"/>
        </w:rPr>
      </w:pPr>
    </w:p>
    <w:p w:rsidR="00000000" w:rsidRDefault="005970CE">
      <w:pPr>
        <w:jc w:val="both"/>
        <w:rPr>
          <w:rFonts w:ascii="Comic Sans MS" w:hAnsi="Comic Sans MS"/>
        </w:rPr>
      </w:pPr>
      <w:r>
        <w:rPr>
          <w:rFonts w:ascii="Comic Sans MS" w:hAnsi="Comic Sans MS"/>
        </w:rPr>
        <w:t>You may be require</w:t>
      </w:r>
      <w:r>
        <w:rPr>
          <w:rFonts w:ascii="Comic Sans MS" w:hAnsi="Comic Sans MS"/>
        </w:rPr>
        <w:t xml:space="preserve">d to write letters, Letter writing remains one of the most important forms of communication for lawyers.   In this programme, you are likely to need to develop these skills. </w:t>
      </w:r>
    </w:p>
    <w:p w:rsidR="00000000" w:rsidRDefault="005970CE">
      <w:pPr>
        <w:jc w:val="both"/>
        <w:rPr>
          <w:rFonts w:ascii="Comic Sans MS" w:hAnsi="Comic Sans MS"/>
        </w:rPr>
      </w:pPr>
    </w:p>
    <w:p w:rsidR="00000000" w:rsidRDefault="005970CE">
      <w:pPr>
        <w:jc w:val="both"/>
        <w:rPr>
          <w:rFonts w:ascii="Comic Sans MS" w:hAnsi="Comic Sans MS"/>
          <w:b/>
        </w:rPr>
      </w:pPr>
      <w:r>
        <w:rPr>
          <w:rFonts w:ascii="Comic Sans MS" w:hAnsi="Comic Sans MS"/>
          <w:b/>
        </w:rPr>
        <w:t>5.1.1 Some guiding points for writing good documents:</w:t>
      </w:r>
    </w:p>
    <w:p w:rsidR="00196E83" w:rsidRDefault="00196E83">
      <w:pPr>
        <w:jc w:val="both"/>
        <w:rPr>
          <w:rFonts w:ascii="Comic Sans MS" w:hAnsi="Comic Sans MS"/>
        </w:rPr>
      </w:pPr>
    </w:p>
    <w:p w:rsidR="00000000" w:rsidRDefault="005970CE">
      <w:pPr>
        <w:jc w:val="both"/>
        <w:rPr>
          <w:rFonts w:ascii="Comic Sans MS" w:hAnsi="Comic Sans MS"/>
        </w:rPr>
      </w:pPr>
      <w:r>
        <w:rPr>
          <w:rFonts w:ascii="Comic Sans MS" w:hAnsi="Comic Sans MS"/>
        </w:rPr>
        <w:t>The following offers a gui</w:t>
      </w:r>
      <w:r>
        <w:rPr>
          <w:rFonts w:ascii="Comic Sans MS" w:hAnsi="Comic Sans MS"/>
        </w:rPr>
        <w:t>de for writing, it is not a set of absolute rules.</w:t>
      </w:r>
    </w:p>
    <w:p w:rsidR="00000000" w:rsidRDefault="005970CE">
      <w:pPr>
        <w:jc w:val="both"/>
        <w:rPr>
          <w:rFonts w:ascii="Comic Sans MS" w:hAnsi="Comic Sans MS"/>
        </w:rPr>
      </w:pPr>
    </w:p>
    <w:p w:rsidR="00000000" w:rsidRDefault="005970CE" w:rsidP="009C66F3">
      <w:pPr>
        <w:numPr>
          <w:ilvl w:val="0"/>
          <w:numId w:val="9"/>
        </w:numPr>
        <w:jc w:val="both"/>
        <w:rPr>
          <w:rFonts w:ascii="Comic Sans MS" w:hAnsi="Comic Sans MS"/>
        </w:rPr>
      </w:pPr>
      <w:r>
        <w:rPr>
          <w:rFonts w:ascii="Comic Sans MS" w:hAnsi="Comic Sans MS"/>
        </w:rPr>
        <w:t xml:space="preserve">The form that any document takes </w:t>
      </w:r>
      <w:r>
        <w:rPr>
          <w:rFonts w:ascii="Comic Sans MS" w:hAnsi="Comic Sans MS"/>
          <w:b/>
          <w:i/>
        </w:rPr>
        <w:t>will depend on the audience</w:t>
      </w:r>
      <w:r>
        <w:rPr>
          <w:rFonts w:ascii="Comic Sans MS" w:hAnsi="Comic Sans MS"/>
        </w:rPr>
        <w:t>: who are you writing to? Different people will need different types of information. If you are writing to a client it may be appropriate to str</w:t>
      </w:r>
      <w:r>
        <w:rPr>
          <w:rFonts w:ascii="Comic Sans MS" w:hAnsi="Comic Sans MS"/>
        </w:rPr>
        <w:t>ess different issues to those which you would stress when writing to another solicitor. The tone of your document will be more formal when you write to another lawyer than when you write to your client.</w:t>
      </w:r>
    </w:p>
    <w:p w:rsidR="00000000" w:rsidRDefault="005970CE">
      <w:pPr>
        <w:jc w:val="both"/>
        <w:rPr>
          <w:rFonts w:ascii="Comic Sans MS" w:hAnsi="Comic Sans MS"/>
        </w:rPr>
      </w:pPr>
    </w:p>
    <w:p w:rsidR="00000000" w:rsidRDefault="005970CE" w:rsidP="009C66F3">
      <w:pPr>
        <w:numPr>
          <w:ilvl w:val="0"/>
          <w:numId w:val="9"/>
        </w:numPr>
        <w:jc w:val="both"/>
        <w:rPr>
          <w:rFonts w:ascii="Comic Sans MS" w:hAnsi="Comic Sans MS"/>
        </w:rPr>
      </w:pPr>
      <w:r>
        <w:rPr>
          <w:rFonts w:ascii="Comic Sans MS" w:hAnsi="Comic Sans MS"/>
        </w:rPr>
        <w:t xml:space="preserve">Wherever possible, </w:t>
      </w:r>
      <w:r>
        <w:rPr>
          <w:rFonts w:ascii="Comic Sans MS" w:hAnsi="Comic Sans MS"/>
          <w:b/>
          <w:i/>
        </w:rPr>
        <w:t>use plain English</w:t>
      </w:r>
      <w:r>
        <w:rPr>
          <w:rFonts w:ascii="Comic Sans MS" w:hAnsi="Comic Sans MS"/>
        </w:rPr>
        <w:t>. If there is no</w:t>
      </w:r>
      <w:r>
        <w:rPr>
          <w:rFonts w:ascii="Comic Sans MS" w:hAnsi="Comic Sans MS"/>
        </w:rPr>
        <w:t xml:space="preserve"> simple word to describe  a concept, use the legal term and then explain it. Generally you should not use Latin terms. In circumstances where the client is likely to encounter the term again, it will sometimes be empowering for the client if you use the La</w:t>
      </w:r>
      <w:r>
        <w:rPr>
          <w:rFonts w:ascii="Comic Sans MS" w:hAnsi="Comic Sans MS"/>
        </w:rPr>
        <w:t>tin term and then explain its meaning. Avoid using words such as herewith, aforementioned  and forthwith.</w:t>
      </w:r>
    </w:p>
    <w:p w:rsidR="00000000" w:rsidRDefault="005970CE">
      <w:pPr>
        <w:jc w:val="both"/>
        <w:rPr>
          <w:rFonts w:ascii="Comic Sans MS" w:hAnsi="Comic Sans MS"/>
        </w:rPr>
      </w:pPr>
    </w:p>
    <w:p w:rsidR="00000000" w:rsidRDefault="005970CE" w:rsidP="009C66F3">
      <w:pPr>
        <w:numPr>
          <w:ilvl w:val="0"/>
          <w:numId w:val="9"/>
        </w:numPr>
        <w:jc w:val="both"/>
        <w:rPr>
          <w:rFonts w:ascii="Comic Sans MS" w:hAnsi="Comic Sans MS"/>
        </w:rPr>
      </w:pPr>
      <w:r>
        <w:rPr>
          <w:rFonts w:ascii="Comic Sans MS" w:hAnsi="Comic Sans MS"/>
          <w:b/>
          <w:i/>
        </w:rPr>
        <w:t>Be polite</w:t>
      </w:r>
      <w:r>
        <w:rPr>
          <w:rFonts w:ascii="Comic Sans MS" w:hAnsi="Comic Sans MS"/>
        </w:rPr>
        <w:t xml:space="preserve">, thank clients for instructions and apologise for delays where appropriate.  Even if making points on a clients behalf be polite.  You are </w:t>
      </w:r>
      <w:r>
        <w:rPr>
          <w:rFonts w:ascii="Comic Sans MS" w:hAnsi="Comic Sans MS"/>
        </w:rPr>
        <w:t>likely to win an argument if you don’t offend someone in the process.</w:t>
      </w:r>
    </w:p>
    <w:p w:rsidR="00000000" w:rsidRDefault="005970CE">
      <w:pPr>
        <w:jc w:val="both"/>
        <w:rPr>
          <w:rFonts w:ascii="Comic Sans MS" w:hAnsi="Comic Sans MS"/>
        </w:rPr>
      </w:pPr>
    </w:p>
    <w:p w:rsidR="00000000" w:rsidRDefault="005970CE" w:rsidP="009C66F3">
      <w:pPr>
        <w:numPr>
          <w:ilvl w:val="0"/>
          <w:numId w:val="9"/>
        </w:numPr>
        <w:jc w:val="both"/>
        <w:rPr>
          <w:rFonts w:ascii="Comic Sans MS" w:hAnsi="Comic Sans MS"/>
        </w:rPr>
      </w:pPr>
      <w:r>
        <w:rPr>
          <w:rFonts w:ascii="Comic Sans MS" w:hAnsi="Comic Sans MS"/>
          <w:b/>
          <w:i/>
        </w:rPr>
        <w:t>Use direct language</w:t>
      </w:r>
      <w:r>
        <w:rPr>
          <w:rFonts w:ascii="Comic Sans MS" w:hAnsi="Comic Sans MS"/>
        </w:rPr>
        <w:t>, when referring to yourself in a letter, do not refer to 'the writer', use 'We'. The use of ‘we’ reflects the fact that you are working as part of a team. Avoid usin</w:t>
      </w:r>
      <w:r>
        <w:rPr>
          <w:rFonts w:ascii="Comic Sans MS" w:hAnsi="Comic Sans MS"/>
        </w:rPr>
        <w:t>g language which creates distance in the lawyer/client relationship. It is important to recognise that your client is generally approaching you with a very personal and important issue to sort out. Convey the personal nature of the relationship in your let</w:t>
      </w:r>
      <w:r>
        <w:rPr>
          <w:rFonts w:ascii="Comic Sans MS" w:hAnsi="Comic Sans MS"/>
        </w:rPr>
        <w:t>ters to your client.  Your host organisation may ask you to adopt a ‘to use style’.  If so please do.</w:t>
      </w:r>
    </w:p>
    <w:p w:rsidR="00000000" w:rsidRDefault="005970CE">
      <w:pPr>
        <w:jc w:val="both"/>
        <w:rPr>
          <w:rFonts w:ascii="Comic Sans MS" w:hAnsi="Comic Sans MS"/>
        </w:rPr>
      </w:pPr>
    </w:p>
    <w:p w:rsidR="00000000" w:rsidRDefault="005970CE" w:rsidP="009C66F3">
      <w:pPr>
        <w:numPr>
          <w:ilvl w:val="0"/>
          <w:numId w:val="9"/>
        </w:numPr>
        <w:jc w:val="both"/>
        <w:rPr>
          <w:rFonts w:ascii="Comic Sans MS" w:hAnsi="Comic Sans MS"/>
        </w:rPr>
      </w:pPr>
      <w:r>
        <w:rPr>
          <w:rFonts w:ascii="Comic Sans MS" w:hAnsi="Comic Sans MS"/>
        </w:rPr>
        <w:t xml:space="preserve">Use </w:t>
      </w:r>
      <w:r>
        <w:rPr>
          <w:rFonts w:ascii="Comic Sans MS" w:hAnsi="Comic Sans MS"/>
          <w:b/>
          <w:i/>
        </w:rPr>
        <w:t>concise, short sentences</w:t>
      </w:r>
      <w:r>
        <w:rPr>
          <w:rFonts w:ascii="Comic Sans MS" w:hAnsi="Comic Sans MS"/>
        </w:rPr>
        <w:t>. Many people are not used to reading regularly. Long sentences may confuse and cause misunderstandings. Do not hesitate to u</w:t>
      </w:r>
      <w:r>
        <w:rPr>
          <w:rFonts w:ascii="Comic Sans MS" w:hAnsi="Comic Sans MS"/>
        </w:rPr>
        <w:t xml:space="preserve">se </w:t>
      </w:r>
      <w:r>
        <w:rPr>
          <w:rFonts w:ascii="Comic Sans MS" w:hAnsi="Comic Sans MS"/>
        </w:rPr>
        <w:lastRenderedPageBreak/>
        <w:t xml:space="preserve">point form where appropriate. Do not use double-negatives, they can be unnecessarily confusing ie. ‘... we can not be certain that action will not...’.  </w:t>
      </w:r>
    </w:p>
    <w:p w:rsidR="00000000" w:rsidRDefault="005970CE">
      <w:pPr>
        <w:jc w:val="both"/>
        <w:rPr>
          <w:rFonts w:ascii="Comic Sans MS" w:hAnsi="Comic Sans MS"/>
        </w:rPr>
      </w:pPr>
    </w:p>
    <w:p w:rsidR="00000000" w:rsidRDefault="005970CE" w:rsidP="009C66F3">
      <w:pPr>
        <w:numPr>
          <w:ilvl w:val="0"/>
          <w:numId w:val="9"/>
        </w:numPr>
        <w:jc w:val="both"/>
        <w:rPr>
          <w:rFonts w:ascii="Comic Sans MS" w:hAnsi="Comic Sans MS"/>
        </w:rPr>
      </w:pPr>
      <w:r>
        <w:rPr>
          <w:rFonts w:ascii="Comic Sans MS" w:hAnsi="Comic Sans MS"/>
        </w:rPr>
        <w:t xml:space="preserve">The person receiving the document may have queries about its content. Include details of </w:t>
      </w:r>
      <w:r>
        <w:rPr>
          <w:rFonts w:ascii="Comic Sans MS" w:hAnsi="Comic Sans MS"/>
          <w:b/>
        </w:rPr>
        <w:t>who to co</w:t>
      </w:r>
      <w:r>
        <w:rPr>
          <w:rFonts w:ascii="Comic Sans MS" w:hAnsi="Comic Sans MS"/>
          <w:b/>
        </w:rPr>
        <w:t>ntact where and when</w:t>
      </w:r>
      <w:r>
        <w:rPr>
          <w:rFonts w:ascii="Comic Sans MS" w:hAnsi="Comic Sans MS"/>
        </w:rPr>
        <w:t xml:space="preserve"> if they need to ask any questions. </w:t>
      </w:r>
    </w:p>
    <w:p w:rsidR="00000000" w:rsidRDefault="005970CE">
      <w:pPr>
        <w:jc w:val="both"/>
        <w:rPr>
          <w:rFonts w:ascii="Comic Sans MS" w:hAnsi="Comic Sans MS"/>
        </w:rPr>
      </w:pPr>
    </w:p>
    <w:p w:rsidR="00000000" w:rsidRDefault="005970CE" w:rsidP="009C66F3">
      <w:pPr>
        <w:numPr>
          <w:ilvl w:val="0"/>
          <w:numId w:val="9"/>
        </w:numPr>
        <w:jc w:val="both"/>
        <w:rPr>
          <w:rFonts w:ascii="Comic Sans MS" w:hAnsi="Comic Sans MS"/>
        </w:rPr>
      </w:pPr>
      <w:r>
        <w:rPr>
          <w:rFonts w:ascii="Comic Sans MS" w:hAnsi="Comic Sans MS"/>
          <w:b/>
          <w:i/>
        </w:rPr>
        <w:t>Include a file reference</w:t>
      </w:r>
      <w:r>
        <w:rPr>
          <w:rFonts w:ascii="Comic Sans MS" w:hAnsi="Comic Sans MS"/>
        </w:rPr>
        <w:t xml:space="preserve">, especially on letters to large organisations so that people know who to respond to. </w:t>
      </w:r>
      <w:r>
        <w:rPr>
          <w:rFonts w:ascii="Comic Sans MS" w:hAnsi="Comic Sans MS"/>
          <w:lang w:val="en-US"/>
        </w:rPr>
        <w:t>W</w:t>
      </w:r>
      <w:r>
        <w:rPr>
          <w:rFonts w:ascii="Comic Sans MS" w:hAnsi="Comic Sans MS"/>
        </w:rPr>
        <w:t>hen writing to government bureaucracies include the clients name, address, date of birt</w:t>
      </w:r>
      <w:r>
        <w:rPr>
          <w:rFonts w:ascii="Comic Sans MS" w:hAnsi="Comic Sans MS"/>
        </w:rPr>
        <w:t>h and national insurance number wherever appropriate.</w:t>
      </w:r>
    </w:p>
    <w:p w:rsidR="00000000" w:rsidRDefault="005970CE">
      <w:pPr>
        <w:jc w:val="both"/>
        <w:rPr>
          <w:rFonts w:ascii="Comic Sans MS" w:hAnsi="Comic Sans MS"/>
        </w:rPr>
      </w:pPr>
    </w:p>
    <w:p w:rsidR="00000000" w:rsidRDefault="005970CE" w:rsidP="009C66F3">
      <w:pPr>
        <w:numPr>
          <w:ilvl w:val="0"/>
          <w:numId w:val="9"/>
        </w:numPr>
        <w:jc w:val="both"/>
        <w:rPr>
          <w:rFonts w:ascii="Comic Sans MS" w:hAnsi="Comic Sans MS"/>
        </w:rPr>
      </w:pPr>
      <w:r>
        <w:rPr>
          <w:rFonts w:ascii="Comic Sans MS" w:hAnsi="Comic Sans MS"/>
        </w:rPr>
        <w:t>When you are writing to someone other than your client it is important to explain who your client is; use the phrase ‘</w:t>
      </w:r>
      <w:r>
        <w:rPr>
          <w:rFonts w:ascii="Comic Sans MS" w:hAnsi="Comic Sans MS"/>
          <w:b/>
          <w:i/>
        </w:rPr>
        <w:t>We act for...</w:t>
      </w:r>
      <w:r>
        <w:rPr>
          <w:rFonts w:ascii="Comic Sans MS" w:hAnsi="Comic Sans MS"/>
        </w:rPr>
        <w:t xml:space="preserve">’ </w:t>
      </w:r>
    </w:p>
    <w:p w:rsidR="00000000" w:rsidRDefault="005970CE">
      <w:pPr>
        <w:jc w:val="both"/>
        <w:rPr>
          <w:rFonts w:ascii="Comic Sans MS" w:hAnsi="Comic Sans MS"/>
        </w:rPr>
      </w:pPr>
    </w:p>
    <w:p w:rsidR="00000000" w:rsidRDefault="005970CE" w:rsidP="009C66F3">
      <w:pPr>
        <w:numPr>
          <w:ilvl w:val="0"/>
          <w:numId w:val="9"/>
        </w:numPr>
        <w:jc w:val="both"/>
        <w:rPr>
          <w:rFonts w:ascii="Comic Sans MS" w:hAnsi="Comic Sans MS"/>
        </w:rPr>
      </w:pPr>
      <w:r>
        <w:rPr>
          <w:rFonts w:ascii="Comic Sans MS" w:hAnsi="Comic Sans MS"/>
        </w:rPr>
        <w:t xml:space="preserve">Make sure that any </w:t>
      </w:r>
      <w:r>
        <w:rPr>
          <w:rFonts w:ascii="Comic Sans MS" w:hAnsi="Comic Sans MS"/>
          <w:b/>
        </w:rPr>
        <w:t>instructions</w:t>
      </w:r>
      <w:r>
        <w:rPr>
          <w:rFonts w:ascii="Comic Sans MS" w:hAnsi="Comic Sans MS"/>
        </w:rPr>
        <w:t xml:space="preserve"> to clients are </w:t>
      </w:r>
      <w:r>
        <w:rPr>
          <w:rFonts w:ascii="Comic Sans MS" w:hAnsi="Comic Sans MS"/>
          <w:b/>
        </w:rPr>
        <w:t>clear and unambiguo</w:t>
      </w:r>
      <w:r>
        <w:rPr>
          <w:rFonts w:ascii="Comic Sans MS" w:hAnsi="Comic Sans MS"/>
          <w:b/>
        </w:rPr>
        <w:t>us</w:t>
      </w:r>
      <w:r>
        <w:rPr>
          <w:rFonts w:ascii="Comic Sans MS" w:hAnsi="Comic Sans MS"/>
        </w:rPr>
        <w:t>. For example, if you require a response from the client, tell them what you need and when you need the response by. Avoid using terms such as ‘at your earliest convenience’ or ‘as soon as possible’.</w:t>
      </w:r>
    </w:p>
    <w:p w:rsidR="00000000" w:rsidRDefault="005970CE">
      <w:pPr>
        <w:jc w:val="both"/>
        <w:rPr>
          <w:rFonts w:ascii="Comic Sans MS" w:hAnsi="Comic Sans MS"/>
        </w:rPr>
      </w:pPr>
    </w:p>
    <w:p w:rsidR="00000000" w:rsidRDefault="005970CE" w:rsidP="009C66F3">
      <w:pPr>
        <w:numPr>
          <w:ilvl w:val="0"/>
          <w:numId w:val="9"/>
        </w:numPr>
        <w:jc w:val="both"/>
        <w:rPr>
          <w:rFonts w:ascii="Comic Sans MS" w:hAnsi="Comic Sans MS"/>
        </w:rPr>
      </w:pPr>
      <w:r>
        <w:rPr>
          <w:rFonts w:ascii="Comic Sans MS" w:hAnsi="Comic Sans MS"/>
        </w:rPr>
        <w:t xml:space="preserve">Usually </w:t>
      </w:r>
      <w:r>
        <w:rPr>
          <w:rFonts w:ascii="Comic Sans MS" w:hAnsi="Comic Sans MS"/>
          <w:b/>
        </w:rPr>
        <w:t>end letters</w:t>
      </w:r>
      <w:r>
        <w:rPr>
          <w:rFonts w:ascii="Comic Sans MS" w:hAnsi="Comic Sans MS"/>
        </w:rPr>
        <w:t xml:space="preserve"> ‘Yours faithfully’ (if addressed </w:t>
      </w:r>
      <w:r>
        <w:rPr>
          <w:rFonts w:ascii="Comic Sans MS" w:hAnsi="Comic Sans MS"/>
        </w:rPr>
        <w:t>to Sir or Madam) or ‘yours sincerely’ (if the addressee is identified by name).</w:t>
      </w:r>
    </w:p>
    <w:p w:rsidR="00000000" w:rsidRDefault="005970CE">
      <w:pPr>
        <w:jc w:val="both"/>
        <w:rPr>
          <w:rFonts w:ascii="Comic Sans MS" w:hAnsi="Comic Sans MS"/>
          <w:sz w:val="28"/>
        </w:rPr>
      </w:pPr>
    </w:p>
    <w:p w:rsidR="00000000" w:rsidRDefault="005970CE">
      <w:pPr>
        <w:ind w:left="360" w:hanging="360"/>
        <w:jc w:val="both"/>
        <w:rPr>
          <w:rFonts w:ascii="Comic Sans MS" w:hAnsi="Comic Sans MS"/>
          <w:b/>
        </w:rPr>
      </w:pPr>
      <w:r>
        <w:rPr>
          <w:rFonts w:ascii="Comic Sans MS" w:hAnsi="Comic Sans MS"/>
          <w:b/>
        </w:rPr>
        <w:t>5.1.2 Before you send a document:</w:t>
      </w:r>
    </w:p>
    <w:p w:rsidR="00000000" w:rsidRDefault="005970CE">
      <w:pPr>
        <w:ind w:left="360" w:hanging="360"/>
        <w:jc w:val="both"/>
        <w:rPr>
          <w:rFonts w:ascii="Comic Sans MS" w:hAnsi="Comic Sans MS"/>
          <w:b/>
        </w:rPr>
      </w:pPr>
    </w:p>
    <w:p w:rsidR="00000000" w:rsidRDefault="005970CE" w:rsidP="009C66F3">
      <w:pPr>
        <w:numPr>
          <w:ilvl w:val="0"/>
          <w:numId w:val="18"/>
        </w:numPr>
        <w:jc w:val="both"/>
        <w:rPr>
          <w:rFonts w:ascii="Comic Sans MS" w:hAnsi="Comic Sans MS"/>
        </w:rPr>
      </w:pPr>
      <w:r>
        <w:rPr>
          <w:rFonts w:ascii="Comic Sans MS" w:hAnsi="Comic Sans MS"/>
        </w:rPr>
        <w:t>Read it thoroughly!</w:t>
      </w:r>
    </w:p>
    <w:p w:rsidR="00000000" w:rsidRDefault="005970CE" w:rsidP="009C66F3">
      <w:pPr>
        <w:numPr>
          <w:ilvl w:val="0"/>
          <w:numId w:val="18"/>
        </w:numPr>
        <w:jc w:val="both"/>
        <w:rPr>
          <w:rFonts w:ascii="Comic Sans MS" w:hAnsi="Comic Sans MS"/>
        </w:rPr>
      </w:pPr>
      <w:r>
        <w:rPr>
          <w:rFonts w:ascii="Comic Sans MS" w:hAnsi="Comic Sans MS"/>
        </w:rPr>
        <w:t>Make sure the letter is consistent and coherent.</w:t>
      </w:r>
    </w:p>
    <w:p w:rsidR="00000000" w:rsidRDefault="005970CE" w:rsidP="009C66F3">
      <w:pPr>
        <w:numPr>
          <w:ilvl w:val="0"/>
          <w:numId w:val="18"/>
        </w:numPr>
        <w:jc w:val="both"/>
        <w:rPr>
          <w:rFonts w:ascii="Comic Sans MS" w:hAnsi="Comic Sans MS"/>
        </w:rPr>
      </w:pPr>
      <w:r>
        <w:rPr>
          <w:rFonts w:ascii="Comic Sans MS" w:hAnsi="Comic Sans MS"/>
        </w:rPr>
        <w:t>Spell check and justify (making sure the text is neatly aligned), check</w:t>
      </w:r>
      <w:r>
        <w:rPr>
          <w:rFonts w:ascii="Comic Sans MS" w:hAnsi="Comic Sans MS"/>
        </w:rPr>
        <w:t xml:space="preserve"> with the supervisor if you don’t know how to use the computer to do this.</w:t>
      </w:r>
    </w:p>
    <w:p w:rsidR="00000000" w:rsidRDefault="005970CE" w:rsidP="009C66F3">
      <w:pPr>
        <w:numPr>
          <w:ilvl w:val="0"/>
          <w:numId w:val="18"/>
        </w:numPr>
        <w:jc w:val="both"/>
        <w:rPr>
          <w:rFonts w:ascii="Comic Sans MS" w:hAnsi="Comic Sans MS"/>
        </w:rPr>
      </w:pPr>
      <w:r>
        <w:rPr>
          <w:rFonts w:ascii="Comic Sans MS" w:hAnsi="Comic Sans MS"/>
        </w:rPr>
        <w:t>If you have used a precedent letter make sure it is appropriate. Inappropriate precedents can mislead and may not convey all the relevant information.</w:t>
      </w:r>
    </w:p>
    <w:p w:rsidR="00000000" w:rsidRDefault="005970CE" w:rsidP="009C66F3">
      <w:pPr>
        <w:numPr>
          <w:ilvl w:val="0"/>
          <w:numId w:val="18"/>
        </w:numPr>
        <w:jc w:val="both"/>
        <w:rPr>
          <w:rFonts w:ascii="Comic Sans MS" w:hAnsi="Comic Sans MS"/>
        </w:rPr>
      </w:pPr>
      <w:r>
        <w:rPr>
          <w:rFonts w:ascii="Comic Sans MS" w:hAnsi="Comic Sans MS"/>
        </w:rPr>
        <w:t>Make sure the letter is checke</w:t>
      </w:r>
      <w:r>
        <w:rPr>
          <w:rFonts w:ascii="Comic Sans MS" w:hAnsi="Comic Sans MS"/>
        </w:rPr>
        <w:t>d and signed by your supervisor in the appropriate place.</w:t>
      </w:r>
    </w:p>
    <w:p w:rsidR="00000000" w:rsidRDefault="005970CE">
      <w:pPr>
        <w:jc w:val="both"/>
        <w:rPr>
          <w:rFonts w:ascii="Comic Sans MS" w:hAnsi="Comic Sans MS"/>
          <w:b/>
          <w:sz w:val="28"/>
        </w:rPr>
      </w:pPr>
    </w:p>
    <w:p w:rsidR="00000000" w:rsidRDefault="009B0134">
      <w:pPr>
        <w:jc w:val="both"/>
        <w:rPr>
          <w:rFonts w:ascii="Comic Sans MS" w:hAnsi="Comic Sans MS"/>
        </w:rPr>
      </w:pPr>
      <w:r>
        <w:rPr>
          <w:rFonts w:ascii="Comic Sans MS" w:hAnsi="Comic Sans MS"/>
          <w:b/>
        </w:rPr>
        <w:t>5.2 Maintaining a client's f</w:t>
      </w:r>
      <w:r w:rsidR="005970CE">
        <w:rPr>
          <w:rFonts w:ascii="Comic Sans MS" w:hAnsi="Comic Sans MS"/>
          <w:b/>
        </w:rPr>
        <w:t>ile:</w:t>
      </w:r>
      <w:r w:rsidR="005970CE">
        <w:rPr>
          <w:rFonts w:ascii="Comic Sans MS" w:hAnsi="Comic Sans MS"/>
        </w:rPr>
        <w:t xml:space="preserve"> </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 xml:space="preserve">A client’s file should be a complete record of all the dealings the client has had with their lawyer. When someone looks at the file they should be able to get a </w:t>
      </w:r>
      <w:r>
        <w:rPr>
          <w:rFonts w:ascii="Comic Sans MS" w:hAnsi="Comic Sans MS"/>
        </w:rPr>
        <w:t xml:space="preserve">clear and complete picture of all that has happened in relation to the client’s matter. It is important that any other person in the organisation can read the file and quickly work out what the situation is. For this reason, files need to be logically </w:t>
      </w:r>
      <w:r>
        <w:rPr>
          <w:rFonts w:ascii="Comic Sans MS" w:hAnsi="Comic Sans MS"/>
        </w:rPr>
        <w:lastRenderedPageBreak/>
        <w:t>orde</w:t>
      </w:r>
      <w:r>
        <w:rPr>
          <w:rFonts w:ascii="Comic Sans MS" w:hAnsi="Comic Sans MS"/>
        </w:rPr>
        <w:t>red and neat. All notes should be clearly written.  Again your host organisation may have their own file systems – you must follow these.</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Lawyers need to remember that the file may be read by the client and may eventually be read by another solicitor in a</w:t>
      </w:r>
      <w:r>
        <w:rPr>
          <w:rFonts w:ascii="Comic Sans MS" w:hAnsi="Comic Sans MS"/>
        </w:rPr>
        <w:t xml:space="preserve"> different firm or in front of a court. The file should not contain any emotional responses or personal opinions relating to the case or the client, except as they relate to the relevant law or its application. </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It is best to take contemporaneous notes so</w:t>
      </w:r>
      <w:r>
        <w:rPr>
          <w:rFonts w:ascii="Comic Sans MS" w:hAnsi="Comic Sans MS"/>
        </w:rPr>
        <w:t xml:space="preserve"> that they most accurately reflect what has been said. It is also important that all notes taken in relation to files are signed and dated. </w:t>
      </w:r>
    </w:p>
    <w:p w:rsidR="00000000" w:rsidRDefault="005970CE">
      <w:pPr>
        <w:jc w:val="both"/>
        <w:rPr>
          <w:rFonts w:ascii="Comic Sans MS" w:hAnsi="Comic Sans MS"/>
        </w:rPr>
      </w:pPr>
    </w:p>
    <w:p w:rsidR="00000000" w:rsidRDefault="005970CE">
      <w:pPr>
        <w:jc w:val="both"/>
        <w:rPr>
          <w:rFonts w:ascii="Comic Sans MS" w:hAnsi="Comic Sans MS"/>
          <w:b/>
        </w:rPr>
      </w:pPr>
      <w:r>
        <w:rPr>
          <w:rFonts w:ascii="Comic Sans MS" w:hAnsi="Comic Sans MS"/>
          <w:b/>
          <w:lang w:val="en-US"/>
        </w:rPr>
        <w:t xml:space="preserve">5.3 </w:t>
      </w:r>
      <w:r>
        <w:rPr>
          <w:rFonts w:ascii="Comic Sans MS" w:hAnsi="Comic Sans MS"/>
          <w:b/>
        </w:rPr>
        <w:t>Research:</w:t>
      </w:r>
      <w:r>
        <w:rPr>
          <w:rFonts w:ascii="Comic Sans MS" w:hAnsi="Comic Sans MS"/>
          <w:b/>
        </w:rPr>
        <w:tab/>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 xml:space="preserve">Research in the context of </w:t>
      </w:r>
      <w:r w:rsidR="00756D7E">
        <w:rPr>
          <w:rFonts w:ascii="Comic Sans MS" w:hAnsi="Comic Sans MS"/>
          <w:i/>
        </w:rPr>
        <w:t>Clinic</w:t>
      </w:r>
      <w:r>
        <w:rPr>
          <w:rFonts w:ascii="Comic Sans MS" w:hAnsi="Comic Sans MS"/>
          <w:i/>
        </w:rPr>
        <w:t xml:space="preserve"> </w:t>
      </w:r>
      <w:r>
        <w:rPr>
          <w:rFonts w:ascii="Comic Sans MS" w:hAnsi="Comic Sans MS"/>
        </w:rPr>
        <w:t xml:space="preserve">is likely to have a different style to the kind of research you </w:t>
      </w:r>
      <w:r>
        <w:rPr>
          <w:rFonts w:ascii="Comic Sans MS" w:hAnsi="Comic Sans MS"/>
        </w:rPr>
        <w:t>will be used to doing in your substantive law courses. While you will still need to be able to analyse relevant case-law reports, you are likely to need to work on research with a more practical and applied focus. You will probably find that you use legisl</w:t>
      </w:r>
      <w:r>
        <w:rPr>
          <w:rFonts w:ascii="Comic Sans MS" w:hAnsi="Comic Sans MS"/>
        </w:rPr>
        <w:t xml:space="preserve">ation and the rules and regulations associated with legislation more often than you have before.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 xml:space="preserve">Legal research in the practical context of </w:t>
      </w:r>
      <w:r w:rsidR="00756D7E">
        <w:rPr>
          <w:rFonts w:ascii="Comic Sans MS" w:hAnsi="Comic Sans MS"/>
          <w:i/>
        </w:rPr>
        <w:t>Clinic</w:t>
      </w:r>
      <w:r>
        <w:rPr>
          <w:rFonts w:ascii="Comic Sans MS" w:hAnsi="Comic Sans MS"/>
          <w:i/>
        </w:rPr>
        <w:t xml:space="preserve"> </w:t>
      </w:r>
      <w:r>
        <w:rPr>
          <w:rFonts w:ascii="Comic Sans MS" w:hAnsi="Comic Sans MS"/>
        </w:rPr>
        <w:t xml:space="preserve">has as its central aim, sorting out issues for clients of your host organisation. Sometimes this will mean </w:t>
      </w:r>
      <w:r>
        <w:rPr>
          <w:rFonts w:ascii="Comic Sans MS" w:hAnsi="Comic Sans MS"/>
        </w:rPr>
        <w:t>that the best answer for your client will come from a non-legal source, for example a financial counsellor or it may mean that the client should do nothing and wait for some other party to act. You must always remember this, you will not necessarily find t</w:t>
      </w:r>
      <w:r>
        <w:rPr>
          <w:rFonts w:ascii="Comic Sans MS" w:hAnsi="Comic Sans MS"/>
        </w:rPr>
        <w:t xml:space="preserve">hat an innovative approach will be used as it may be impractical. The client’s requirements may also limit your research.  For example, the client may not be in a financial position to take their matter to court or they may require urgent advice.       </w:t>
      </w:r>
    </w:p>
    <w:p w:rsidR="00000000" w:rsidRDefault="005970CE">
      <w:pPr>
        <w:ind w:left="360" w:hanging="360"/>
        <w:jc w:val="both"/>
        <w:rPr>
          <w:rFonts w:ascii="Comic Sans MS" w:hAnsi="Comic Sans MS"/>
        </w:rPr>
      </w:pPr>
    </w:p>
    <w:p w:rsidR="00000000" w:rsidRDefault="005970CE">
      <w:pPr>
        <w:jc w:val="both"/>
        <w:rPr>
          <w:rFonts w:ascii="Comic Sans MS" w:hAnsi="Comic Sans MS"/>
        </w:rPr>
      </w:pPr>
      <w:r>
        <w:rPr>
          <w:rFonts w:ascii="Comic Sans MS" w:hAnsi="Comic Sans MS"/>
        </w:rPr>
        <w:t>B</w:t>
      </w:r>
      <w:r>
        <w:rPr>
          <w:rFonts w:ascii="Comic Sans MS" w:hAnsi="Comic Sans MS"/>
        </w:rPr>
        <w:t>eware of over-using the telephone or internet as a research tool as you can not be sure that the people you speak to or whoever posted material on the web have correct and up-to-date information. It is also often not possible to rely on such information in</w:t>
      </w:r>
      <w:r>
        <w:rPr>
          <w:rFonts w:ascii="Comic Sans MS" w:hAnsi="Comic Sans MS"/>
        </w:rPr>
        <w:t xml:space="preserve"> any subsequent litigation.  Use the ‘net’ as a resource but always check its authenticity (for example look up the legislation itself).</w:t>
      </w:r>
    </w:p>
    <w:p w:rsidR="00000000" w:rsidRDefault="005970CE">
      <w:pPr>
        <w:ind w:left="360" w:hanging="360"/>
        <w:jc w:val="both"/>
        <w:rPr>
          <w:rFonts w:ascii="Comic Sans MS" w:hAnsi="Comic Sans MS"/>
        </w:rPr>
      </w:pPr>
      <w:r>
        <w:rPr>
          <w:rFonts w:ascii="Comic Sans MS" w:hAnsi="Comic Sans MS"/>
        </w:rPr>
        <w:t xml:space="preserve"> </w:t>
      </w:r>
    </w:p>
    <w:p w:rsidR="00000000" w:rsidRDefault="005970CE">
      <w:pPr>
        <w:jc w:val="both"/>
        <w:rPr>
          <w:rFonts w:ascii="Comic Sans MS" w:hAnsi="Comic Sans MS"/>
        </w:rPr>
      </w:pPr>
      <w:r>
        <w:rPr>
          <w:rFonts w:ascii="Comic Sans MS" w:hAnsi="Comic Sans MS"/>
        </w:rPr>
        <w:t>Always direct your research towards satisfying the client’s needs and achieving the client’s goals. This makes it imp</w:t>
      </w:r>
      <w:r>
        <w:rPr>
          <w:rFonts w:ascii="Comic Sans MS" w:hAnsi="Comic Sans MS"/>
        </w:rPr>
        <w:t xml:space="preserve">ortant to ascertain the relevant facts at an early stage so that you can keep your research focussed. Unlike in most of the other law courses you will have studied to date, the facts will almost always be unclear and </w:t>
      </w:r>
      <w:r>
        <w:rPr>
          <w:rFonts w:ascii="Comic Sans MS" w:hAnsi="Comic Sans MS"/>
        </w:rPr>
        <w:lastRenderedPageBreak/>
        <w:t>may well be disputed. You should also k</w:t>
      </w:r>
      <w:r>
        <w:rPr>
          <w:rFonts w:ascii="Comic Sans MS" w:hAnsi="Comic Sans MS"/>
        </w:rPr>
        <w:t xml:space="preserve">eep this in mind when conducting your research.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Make sure you document your research clearly, noting relevant authorities and references as you go. You may need to retrace your steps at some stage. Note also what the issues are that you are researching a</w:t>
      </w:r>
      <w:r>
        <w:rPr>
          <w:rFonts w:ascii="Comic Sans MS" w:hAnsi="Comic Sans MS"/>
        </w:rPr>
        <w:t>nd why you are researching them.</w:t>
      </w:r>
    </w:p>
    <w:p w:rsidR="00000000" w:rsidRDefault="005970CE">
      <w:pPr>
        <w:jc w:val="both"/>
        <w:rPr>
          <w:rFonts w:ascii="Comic Sans MS" w:hAnsi="Comic Sans MS"/>
        </w:rPr>
      </w:pPr>
      <w:r>
        <w:rPr>
          <w:rFonts w:ascii="Comic Sans MS" w:hAnsi="Comic Sans MS"/>
        </w:rPr>
        <w:t xml:space="preserve"> </w:t>
      </w:r>
    </w:p>
    <w:p w:rsidR="00000000" w:rsidRDefault="005970CE">
      <w:pPr>
        <w:jc w:val="both"/>
        <w:rPr>
          <w:rFonts w:ascii="Comic Sans MS" w:hAnsi="Comic Sans MS"/>
        </w:rPr>
      </w:pPr>
      <w:r>
        <w:rPr>
          <w:rFonts w:ascii="Comic Sans MS" w:hAnsi="Comic Sans MS"/>
        </w:rPr>
        <w:t>When researching it is also useful to keep in mind any relevant limitation periods and whether the results of your research are up-to-date.</w:t>
      </w:r>
    </w:p>
    <w:p w:rsidR="00000000" w:rsidRDefault="005970CE">
      <w:pPr>
        <w:jc w:val="both"/>
        <w:rPr>
          <w:rFonts w:ascii="Comic Sans MS" w:hAnsi="Comic Sans MS"/>
        </w:rPr>
      </w:pPr>
    </w:p>
    <w:p w:rsidR="00000000" w:rsidRDefault="005970CE">
      <w:pPr>
        <w:jc w:val="both"/>
        <w:rPr>
          <w:rFonts w:ascii="Comic Sans MS" w:hAnsi="Comic Sans MS"/>
          <w:b/>
        </w:rPr>
      </w:pPr>
      <w:r>
        <w:rPr>
          <w:rFonts w:ascii="Comic Sans MS" w:hAnsi="Comic Sans MS"/>
          <w:b/>
        </w:rPr>
        <w:t>5.4 Interviewing:</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There is no right way to interview a client just perhaps bett</w:t>
      </w:r>
      <w:r>
        <w:rPr>
          <w:rFonts w:ascii="Comic Sans MS" w:hAnsi="Comic Sans MS"/>
        </w:rPr>
        <w:t>er ways. The following material offers a guide, rather than any hard and fast rules about how to conduct successful interviews. It is important to develop your own style and to use methods that you are comfortable with and that work for you. Your interview</w:t>
      </w:r>
      <w:r>
        <w:rPr>
          <w:rFonts w:ascii="Comic Sans MS" w:hAnsi="Comic Sans MS"/>
        </w:rPr>
        <w:t>ing skills will improve with practice and experience. To assist you in developing your style, several of our seminars involve a range of interview role-plays. At different times you will take the role of either lawyer, client or observer. The following sec</w:t>
      </w:r>
      <w:r>
        <w:rPr>
          <w:rFonts w:ascii="Comic Sans MS" w:hAnsi="Comic Sans MS"/>
        </w:rPr>
        <w:t xml:space="preserve">tion sets out some ideas about what makes good interviewing.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Lawyers generally conduct interviews within a timeframe. They need to obtain certain information from their client and to that extent need to control the direction of the interview. Keep in min</w:t>
      </w:r>
      <w:r>
        <w:rPr>
          <w:rFonts w:ascii="Comic Sans MS" w:hAnsi="Comic Sans MS"/>
        </w:rPr>
        <w:t xml:space="preserve">d that clients are expected to make their own informed decisions. The two aims of limiting the interview time and allowing the client to make their own decisions sometimes conflict and must be balanced. </w:t>
      </w:r>
    </w:p>
    <w:p w:rsidR="00000000" w:rsidRDefault="005970CE">
      <w:pPr>
        <w:ind w:left="360" w:hanging="360"/>
        <w:jc w:val="both"/>
        <w:rPr>
          <w:rFonts w:ascii="Comic Sans MS" w:hAnsi="Comic Sans MS"/>
        </w:rPr>
      </w:pPr>
    </w:p>
    <w:p w:rsidR="00000000" w:rsidRDefault="005970CE">
      <w:pPr>
        <w:jc w:val="both"/>
        <w:rPr>
          <w:rFonts w:ascii="Comic Sans MS" w:hAnsi="Comic Sans MS"/>
          <w:b/>
          <w:lang w:val="en-US"/>
        </w:rPr>
      </w:pPr>
      <w:r>
        <w:rPr>
          <w:rFonts w:ascii="Comic Sans MS" w:hAnsi="Comic Sans MS"/>
          <w:b/>
          <w:lang w:val="en-US"/>
        </w:rPr>
        <w:t>5.4.1 Starting the Interview:</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It is important that</w:t>
      </w:r>
      <w:r>
        <w:rPr>
          <w:rFonts w:ascii="Comic Sans MS" w:hAnsi="Comic Sans MS"/>
        </w:rPr>
        <w:t xml:space="preserve"> the interviewer try to establish a rapport with their client. The client should feel that they are able to trust you with information that is very important to them. Introducing yourself to your client will help to establish a rapport. The client may be n</w:t>
      </w:r>
      <w:r>
        <w:rPr>
          <w:rFonts w:ascii="Comic Sans MS" w:hAnsi="Comic Sans MS"/>
        </w:rPr>
        <w:t xml:space="preserve">ervous and uncomfortable when they first consult a lawyer and the way that you introduce yourself may help to set them at ease. Physical contact may be appropriate; such as handshaking.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Think before the interview about who the client is: their nature, b</w:t>
      </w:r>
      <w:r>
        <w:rPr>
          <w:rFonts w:ascii="Comic Sans MS" w:hAnsi="Comic Sans MS"/>
        </w:rPr>
        <w:t>eliefs, expectations. You should also make an effort not to over-load clients with information, too much information can confuse clients. Again a balancing exercise is required, clients need enough information so that they can make an informed decision.</w:t>
      </w:r>
    </w:p>
    <w:p w:rsidR="00000000" w:rsidRDefault="005970CE">
      <w:pPr>
        <w:jc w:val="both"/>
        <w:rPr>
          <w:rFonts w:ascii="Comic Sans MS" w:hAnsi="Comic Sans MS"/>
        </w:rPr>
      </w:pPr>
      <w:r>
        <w:rPr>
          <w:rFonts w:ascii="Comic Sans MS" w:hAnsi="Comic Sans MS"/>
        </w:rPr>
        <w:lastRenderedPageBreak/>
        <w:t xml:space="preserve"> </w:t>
      </w:r>
    </w:p>
    <w:p w:rsidR="00000000" w:rsidRDefault="005970CE">
      <w:pPr>
        <w:jc w:val="both"/>
        <w:rPr>
          <w:rFonts w:ascii="Comic Sans MS" w:hAnsi="Comic Sans MS"/>
        </w:rPr>
      </w:pPr>
      <w:r>
        <w:rPr>
          <w:rFonts w:ascii="Comic Sans MS" w:hAnsi="Comic Sans MS"/>
          <w:b/>
        </w:rPr>
        <w:t>Things to remember:</w:t>
      </w:r>
    </w:p>
    <w:p w:rsidR="00000000" w:rsidRDefault="005970CE" w:rsidP="009C66F3">
      <w:pPr>
        <w:numPr>
          <w:ilvl w:val="0"/>
          <w:numId w:val="19"/>
        </w:numPr>
        <w:jc w:val="both"/>
        <w:rPr>
          <w:rFonts w:ascii="Comic Sans MS" w:hAnsi="Comic Sans MS"/>
        </w:rPr>
      </w:pPr>
      <w:r>
        <w:rPr>
          <w:rFonts w:ascii="Comic Sans MS" w:hAnsi="Comic Sans MS"/>
          <w:lang w:val="en-US"/>
        </w:rPr>
        <w:t xml:space="preserve"> </w:t>
      </w:r>
      <w:r>
        <w:rPr>
          <w:rFonts w:ascii="Comic Sans MS" w:hAnsi="Comic Sans MS"/>
        </w:rPr>
        <w:t>Make a proper introduction, including your name. Take careful notice of what the client calls themselves. Do they introduce themselves by their first name or as Mr X, or Ms Y.  If other people are sitting in the room, make sure they ar</w:t>
      </w:r>
      <w:r>
        <w:rPr>
          <w:rFonts w:ascii="Comic Sans MS" w:hAnsi="Comic Sans MS"/>
        </w:rPr>
        <w:t>e introduced and their role explained.</w:t>
      </w:r>
    </w:p>
    <w:p w:rsidR="00000000" w:rsidRDefault="005970CE" w:rsidP="009C66F3">
      <w:pPr>
        <w:numPr>
          <w:ilvl w:val="0"/>
          <w:numId w:val="20"/>
        </w:numPr>
        <w:jc w:val="both"/>
        <w:rPr>
          <w:rFonts w:ascii="Comic Sans MS" w:hAnsi="Comic Sans MS"/>
        </w:rPr>
      </w:pPr>
      <w:r>
        <w:rPr>
          <w:rFonts w:ascii="Comic Sans MS" w:hAnsi="Comic Sans MS"/>
        </w:rPr>
        <w:t>Explain to the client that the interview is confidential but that you will be sharing the information with the supervisor. Make sure the door is closed.</w:t>
      </w:r>
    </w:p>
    <w:p w:rsidR="00000000" w:rsidRDefault="005970CE">
      <w:pPr>
        <w:jc w:val="both"/>
        <w:rPr>
          <w:rFonts w:ascii="Comic Sans MS" w:hAnsi="Comic Sans MS"/>
        </w:rPr>
      </w:pPr>
    </w:p>
    <w:p w:rsidR="00000000" w:rsidRDefault="009B0134">
      <w:pPr>
        <w:jc w:val="both"/>
        <w:rPr>
          <w:rFonts w:ascii="Comic Sans MS" w:hAnsi="Comic Sans MS"/>
        </w:rPr>
      </w:pPr>
      <w:r>
        <w:rPr>
          <w:rFonts w:ascii="Comic Sans MS" w:hAnsi="Comic Sans MS"/>
          <w:b/>
        </w:rPr>
        <w:t>5.4.2 A s</w:t>
      </w:r>
      <w:r w:rsidR="005970CE">
        <w:rPr>
          <w:rFonts w:ascii="Comic Sans MS" w:hAnsi="Comic Sans MS"/>
          <w:b/>
        </w:rPr>
        <w:t>uggested interview approach:</w:t>
      </w:r>
      <w:r w:rsidR="005970CE">
        <w:rPr>
          <w:rStyle w:val="FootnoteReference"/>
          <w:rFonts w:ascii="Comic Sans MS" w:hAnsi="Comic Sans MS"/>
        </w:rPr>
        <w:t xml:space="preserve"> </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We suggest the followin</w:t>
      </w:r>
      <w:r>
        <w:rPr>
          <w:rFonts w:ascii="Comic Sans MS" w:hAnsi="Comic Sans MS"/>
        </w:rPr>
        <w:t>g structure is helpful:</w:t>
      </w:r>
    </w:p>
    <w:p w:rsidR="009B0134" w:rsidRDefault="009B0134">
      <w:pPr>
        <w:jc w:val="both"/>
        <w:rPr>
          <w:rFonts w:ascii="Comic Sans MS" w:hAnsi="Comic Sans MS"/>
        </w:rPr>
      </w:pPr>
    </w:p>
    <w:p w:rsidR="00000000" w:rsidRDefault="005970CE" w:rsidP="009C66F3">
      <w:pPr>
        <w:numPr>
          <w:ilvl w:val="0"/>
          <w:numId w:val="5"/>
        </w:numPr>
        <w:jc w:val="both"/>
        <w:rPr>
          <w:rFonts w:ascii="Comic Sans MS" w:hAnsi="Comic Sans MS"/>
        </w:rPr>
      </w:pPr>
      <w:r>
        <w:rPr>
          <w:rFonts w:ascii="Comic Sans MS" w:hAnsi="Comic Sans MS"/>
        </w:rPr>
        <w:t xml:space="preserve">Firstly, </w:t>
      </w:r>
      <w:r>
        <w:rPr>
          <w:rFonts w:ascii="Comic Sans MS" w:hAnsi="Comic Sans MS"/>
          <w:b/>
          <w:i/>
        </w:rPr>
        <w:t>listening</w:t>
      </w:r>
      <w:r>
        <w:rPr>
          <w:rFonts w:ascii="Comic Sans MS" w:hAnsi="Comic Sans MS"/>
        </w:rPr>
        <w:t>, identifying the problem and a chronological overview.</w:t>
      </w:r>
    </w:p>
    <w:p w:rsidR="00000000" w:rsidRDefault="005970CE">
      <w:pPr>
        <w:jc w:val="both"/>
        <w:rPr>
          <w:rFonts w:ascii="Comic Sans MS" w:hAnsi="Comic Sans MS"/>
        </w:rPr>
      </w:pPr>
      <w:r>
        <w:rPr>
          <w:rFonts w:ascii="Comic Sans MS" w:hAnsi="Comic Sans MS"/>
          <w:lang w:val="en-US"/>
        </w:rPr>
        <w:t xml:space="preserve">           When g</w:t>
      </w:r>
      <w:r>
        <w:rPr>
          <w:rFonts w:ascii="Comic Sans MS" w:hAnsi="Comic Sans MS"/>
        </w:rPr>
        <w:t>etting initial instructions; find out</w:t>
      </w:r>
    </w:p>
    <w:p w:rsidR="00000000" w:rsidRDefault="005970CE">
      <w:pPr>
        <w:jc w:val="both"/>
        <w:rPr>
          <w:rFonts w:ascii="Comic Sans MS" w:hAnsi="Comic Sans MS"/>
        </w:rPr>
      </w:pPr>
      <w:r>
        <w:rPr>
          <w:rFonts w:ascii="Comic Sans MS" w:hAnsi="Comic Sans MS"/>
        </w:rPr>
        <w:t xml:space="preserve">           a) what client wants and why (the goals). </w:t>
      </w:r>
    </w:p>
    <w:p w:rsidR="00000000" w:rsidRDefault="005970CE">
      <w:pPr>
        <w:jc w:val="both"/>
        <w:rPr>
          <w:rFonts w:ascii="Comic Sans MS" w:hAnsi="Comic Sans MS"/>
        </w:rPr>
      </w:pPr>
      <w:r>
        <w:rPr>
          <w:rFonts w:ascii="Comic Sans MS" w:hAnsi="Comic Sans MS"/>
        </w:rPr>
        <w:t xml:space="preserve">           b) how client wants to achieve goals.</w:t>
      </w:r>
    </w:p>
    <w:p w:rsidR="00000000" w:rsidRDefault="005970CE">
      <w:pPr>
        <w:jc w:val="both"/>
        <w:rPr>
          <w:rFonts w:ascii="Comic Sans MS" w:hAnsi="Comic Sans MS"/>
        </w:rPr>
      </w:pPr>
      <w:r>
        <w:rPr>
          <w:rFonts w:ascii="Comic Sans MS" w:hAnsi="Comic Sans MS"/>
        </w:rPr>
        <w:t xml:space="preserve">           c) what is the client's time frame for achieving goals. Is it urgent? </w:t>
      </w:r>
    </w:p>
    <w:p w:rsidR="00000000" w:rsidRDefault="005970CE">
      <w:pPr>
        <w:jc w:val="both"/>
        <w:rPr>
          <w:rFonts w:ascii="Comic Sans MS" w:hAnsi="Comic Sans MS"/>
        </w:rPr>
      </w:pPr>
    </w:p>
    <w:p w:rsidR="00000000" w:rsidRDefault="005970CE" w:rsidP="009C66F3">
      <w:pPr>
        <w:numPr>
          <w:ilvl w:val="0"/>
          <w:numId w:val="5"/>
        </w:numPr>
        <w:jc w:val="both"/>
        <w:rPr>
          <w:rFonts w:ascii="Comic Sans MS" w:hAnsi="Comic Sans MS"/>
        </w:rPr>
      </w:pPr>
      <w:r>
        <w:rPr>
          <w:rFonts w:ascii="Comic Sans MS" w:hAnsi="Comic Sans MS"/>
        </w:rPr>
        <w:t xml:space="preserve">Secondly, </w:t>
      </w:r>
      <w:r>
        <w:rPr>
          <w:rFonts w:ascii="Comic Sans MS" w:hAnsi="Comic Sans MS"/>
          <w:b/>
          <w:i/>
        </w:rPr>
        <w:t>questioning</w:t>
      </w:r>
      <w:r>
        <w:rPr>
          <w:rFonts w:ascii="Comic Sans MS" w:hAnsi="Comic Sans MS"/>
        </w:rPr>
        <w:t>, theory development and verification.</w:t>
      </w:r>
    </w:p>
    <w:p w:rsidR="00000000" w:rsidRDefault="005970CE">
      <w:pPr>
        <w:jc w:val="both"/>
        <w:rPr>
          <w:rFonts w:ascii="Comic Sans MS" w:hAnsi="Comic Sans MS"/>
        </w:rPr>
      </w:pPr>
      <w:r>
        <w:rPr>
          <w:rFonts w:ascii="Comic Sans MS" w:hAnsi="Comic Sans MS"/>
          <w:lang w:val="en-US"/>
        </w:rPr>
        <w:tab/>
      </w:r>
      <w:r>
        <w:rPr>
          <w:rFonts w:ascii="Comic Sans MS" w:hAnsi="Comic Sans MS"/>
        </w:rPr>
        <w:t>Exploring the instructions:</w:t>
      </w:r>
    </w:p>
    <w:p w:rsidR="00000000" w:rsidRDefault="005970CE">
      <w:pPr>
        <w:tabs>
          <w:tab w:val="left" w:pos="720"/>
        </w:tabs>
        <w:ind w:left="928" w:hanging="283"/>
        <w:jc w:val="both"/>
        <w:rPr>
          <w:rFonts w:ascii="Comic Sans MS" w:hAnsi="Comic Sans MS"/>
        </w:rPr>
      </w:pPr>
      <w:r>
        <w:rPr>
          <w:rFonts w:ascii="Comic Sans MS" w:hAnsi="Comic Sans MS"/>
          <w:lang w:val="en-US"/>
        </w:rPr>
        <w:t xml:space="preserve">a) </w:t>
      </w:r>
      <w:r>
        <w:rPr>
          <w:rFonts w:ascii="Comic Sans MS" w:hAnsi="Comic Sans MS"/>
        </w:rPr>
        <w:t>Get clarification from the client, is there anything from the previous steps that</w:t>
      </w:r>
      <w:r>
        <w:rPr>
          <w:rFonts w:ascii="Comic Sans MS" w:hAnsi="Comic Sans MS"/>
        </w:rPr>
        <w:t xml:space="preserve"> doesn't make sense?</w:t>
      </w:r>
    </w:p>
    <w:p w:rsidR="00000000" w:rsidRDefault="005970CE">
      <w:pPr>
        <w:tabs>
          <w:tab w:val="left" w:pos="720"/>
        </w:tabs>
        <w:ind w:left="928" w:hanging="283"/>
        <w:jc w:val="both"/>
        <w:rPr>
          <w:rFonts w:ascii="Comic Sans MS" w:hAnsi="Comic Sans MS"/>
        </w:rPr>
      </w:pPr>
      <w:r>
        <w:rPr>
          <w:rFonts w:ascii="Comic Sans MS" w:hAnsi="Comic Sans MS"/>
          <w:lang w:val="en-US"/>
        </w:rPr>
        <w:t xml:space="preserve">b) </w:t>
      </w:r>
      <w:r>
        <w:rPr>
          <w:rFonts w:ascii="Comic Sans MS" w:hAnsi="Comic Sans MS"/>
        </w:rPr>
        <w:t xml:space="preserve">Who else can help you to get a fuller picture/ What information can be obtained from other sources?  Who else do you need to talk to? What documents could you ask for? </w:t>
      </w:r>
    </w:p>
    <w:p w:rsidR="00000000" w:rsidRDefault="005970CE">
      <w:pPr>
        <w:jc w:val="both"/>
        <w:rPr>
          <w:rFonts w:ascii="Comic Sans MS" w:hAnsi="Comic Sans MS"/>
        </w:rPr>
      </w:pPr>
      <w:r>
        <w:rPr>
          <w:rFonts w:ascii="Comic Sans MS" w:hAnsi="Comic Sans MS"/>
          <w:lang w:val="en-US"/>
        </w:rPr>
        <w:t xml:space="preserve">          c) </w:t>
      </w:r>
      <w:r>
        <w:rPr>
          <w:rFonts w:ascii="Comic Sans MS" w:hAnsi="Comic Sans MS"/>
        </w:rPr>
        <w:t>Think about time / effort / risk.</w:t>
      </w:r>
    </w:p>
    <w:p w:rsidR="00000000" w:rsidRDefault="005970CE">
      <w:pPr>
        <w:jc w:val="both"/>
        <w:rPr>
          <w:rFonts w:ascii="Comic Sans MS" w:hAnsi="Comic Sans MS"/>
        </w:rPr>
      </w:pPr>
    </w:p>
    <w:p w:rsidR="00000000" w:rsidRDefault="005970CE" w:rsidP="009C66F3">
      <w:pPr>
        <w:numPr>
          <w:ilvl w:val="0"/>
          <w:numId w:val="5"/>
        </w:numPr>
        <w:jc w:val="both"/>
        <w:rPr>
          <w:rFonts w:ascii="Comic Sans MS" w:hAnsi="Comic Sans MS"/>
        </w:rPr>
      </w:pPr>
      <w:r>
        <w:rPr>
          <w:rFonts w:ascii="Comic Sans MS" w:hAnsi="Comic Sans MS"/>
        </w:rPr>
        <w:t xml:space="preserve">and finally, </w:t>
      </w:r>
      <w:r>
        <w:rPr>
          <w:rFonts w:ascii="Comic Sans MS" w:hAnsi="Comic Sans MS"/>
          <w:b/>
          <w:i/>
        </w:rPr>
        <w:t>ad</w:t>
      </w:r>
      <w:r>
        <w:rPr>
          <w:rFonts w:ascii="Comic Sans MS" w:hAnsi="Comic Sans MS"/>
          <w:b/>
          <w:i/>
        </w:rPr>
        <w:t>vising</w:t>
      </w:r>
      <w:r>
        <w:rPr>
          <w:rFonts w:ascii="Comic Sans MS" w:hAnsi="Comic Sans MS"/>
        </w:rPr>
        <w:t>.</w:t>
      </w:r>
    </w:p>
    <w:p w:rsidR="00000000" w:rsidRDefault="005970CE">
      <w:pPr>
        <w:ind w:left="567"/>
        <w:jc w:val="both"/>
        <w:rPr>
          <w:rFonts w:ascii="Comic Sans MS" w:hAnsi="Comic Sans MS"/>
        </w:rPr>
      </w:pPr>
      <w:r>
        <w:rPr>
          <w:rFonts w:ascii="Comic Sans MS" w:hAnsi="Comic Sans MS"/>
        </w:rPr>
        <w:t>It is important to keep in mind the need for all the parties involved to be clear about who is going to do what following the interview and by when.</w:t>
      </w:r>
    </w:p>
    <w:p w:rsidR="00000000" w:rsidRDefault="005970CE">
      <w:pPr>
        <w:ind w:left="360" w:hanging="360"/>
        <w:jc w:val="both"/>
        <w:rPr>
          <w:rFonts w:ascii="Comic Sans MS" w:hAnsi="Comic Sans MS"/>
          <w:u w:val="single"/>
        </w:rPr>
      </w:pPr>
    </w:p>
    <w:p w:rsidR="00000000" w:rsidRDefault="005970CE">
      <w:pPr>
        <w:jc w:val="both"/>
        <w:rPr>
          <w:rFonts w:ascii="Comic Sans MS" w:hAnsi="Comic Sans MS"/>
        </w:rPr>
      </w:pPr>
      <w:r>
        <w:rPr>
          <w:rFonts w:ascii="Comic Sans MS" w:hAnsi="Comic Sans MS"/>
        </w:rPr>
        <w:t>After reading about some of the various approaches, you should take the approach you feel most com</w:t>
      </w:r>
      <w:r>
        <w:rPr>
          <w:rFonts w:ascii="Comic Sans MS" w:hAnsi="Comic Sans MS"/>
        </w:rPr>
        <w:t>fortable with. It is important to develop your own style, doing so in an informed way. Make sure you are aware of the different types of approach which can be used.</w:t>
      </w:r>
    </w:p>
    <w:p w:rsidR="00000000" w:rsidRDefault="005970CE">
      <w:pPr>
        <w:ind w:left="283" w:hanging="283"/>
        <w:jc w:val="both"/>
        <w:rPr>
          <w:rFonts w:ascii="Comic Sans MS" w:hAnsi="Comic Sans MS"/>
          <w:lang w:val="en-US"/>
        </w:rPr>
      </w:pPr>
    </w:p>
    <w:p w:rsidR="00000000" w:rsidRDefault="005970CE">
      <w:pPr>
        <w:ind w:left="360" w:hanging="360"/>
        <w:jc w:val="both"/>
        <w:rPr>
          <w:rFonts w:ascii="Comic Sans MS" w:hAnsi="Comic Sans MS"/>
          <w:b/>
        </w:rPr>
      </w:pPr>
      <w:r>
        <w:rPr>
          <w:rFonts w:ascii="Comic Sans MS" w:hAnsi="Comic Sans MS"/>
          <w:b/>
        </w:rPr>
        <w:t>Things to remember:</w:t>
      </w:r>
    </w:p>
    <w:p w:rsidR="00000000" w:rsidRDefault="005970CE" w:rsidP="009C66F3">
      <w:pPr>
        <w:numPr>
          <w:ilvl w:val="0"/>
          <w:numId w:val="21"/>
        </w:numPr>
        <w:jc w:val="both"/>
        <w:rPr>
          <w:rFonts w:ascii="Comic Sans MS" w:hAnsi="Comic Sans MS"/>
        </w:rPr>
      </w:pPr>
      <w:r>
        <w:rPr>
          <w:rFonts w:ascii="Comic Sans MS" w:hAnsi="Comic Sans MS"/>
        </w:rPr>
        <w:t>Show interest</w:t>
      </w:r>
    </w:p>
    <w:p w:rsidR="00000000" w:rsidRDefault="005970CE" w:rsidP="009C66F3">
      <w:pPr>
        <w:numPr>
          <w:ilvl w:val="0"/>
          <w:numId w:val="21"/>
        </w:numPr>
        <w:jc w:val="both"/>
        <w:rPr>
          <w:rFonts w:ascii="Comic Sans MS" w:hAnsi="Comic Sans MS"/>
        </w:rPr>
      </w:pPr>
      <w:r>
        <w:rPr>
          <w:rFonts w:ascii="Comic Sans MS" w:hAnsi="Comic Sans MS"/>
        </w:rPr>
        <w:t>Concentrate</w:t>
      </w:r>
    </w:p>
    <w:p w:rsidR="00000000" w:rsidRDefault="005970CE" w:rsidP="009C66F3">
      <w:pPr>
        <w:numPr>
          <w:ilvl w:val="0"/>
          <w:numId w:val="21"/>
        </w:numPr>
        <w:jc w:val="both"/>
        <w:rPr>
          <w:rFonts w:ascii="Comic Sans MS" w:hAnsi="Comic Sans MS"/>
        </w:rPr>
      </w:pPr>
      <w:r>
        <w:rPr>
          <w:rFonts w:ascii="Comic Sans MS" w:hAnsi="Comic Sans MS"/>
        </w:rPr>
        <w:t>Be patient</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It always takes practice and exp</w:t>
      </w:r>
      <w:r>
        <w:rPr>
          <w:rFonts w:ascii="Comic Sans MS" w:hAnsi="Comic Sans MS"/>
        </w:rPr>
        <w:t>erience before these techniques can be integrated into an interview effectively and unselfconsciously.</w:t>
      </w:r>
    </w:p>
    <w:p w:rsidR="00000000" w:rsidRDefault="005970CE">
      <w:pPr>
        <w:jc w:val="both"/>
        <w:rPr>
          <w:rFonts w:ascii="Comic Sans MS" w:hAnsi="Comic Sans MS"/>
        </w:rPr>
      </w:pPr>
      <w:r>
        <w:rPr>
          <w:rFonts w:ascii="Comic Sans MS" w:hAnsi="Comic Sans MS"/>
        </w:rPr>
        <w:t xml:space="preserve"> </w:t>
      </w:r>
    </w:p>
    <w:p w:rsidR="00000000" w:rsidRDefault="005970CE">
      <w:pPr>
        <w:jc w:val="both"/>
        <w:rPr>
          <w:rFonts w:ascii="Comic Sans MS" w:hAnsi="Comic Sans MS"/>
          <w:b/>
        </w:rPr>
      </w:pPr>
      <w:r>
        <w:rPr>
          <w:rFonts w:ascii="Comic Sans MS" w:hAnsi="Comic Sans MS"/>
          <w:b/>
          <w:lang w:val="en-US"/>
        </w:rPr>
        <w:t>5.4.3</w:t>
      </w:r>
      <w:r>
        <w:rPr>
          <w:rFonts w:ascii="Comic Sans MS" w:hAnsi="Comic Sans MS"/>
          <w:b/>
        </w:rPr>
        <w:t xml:space="preserve"> The objectives of the interview:</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You should ask yourself, what are the objectives of the interview? These will vary depending on the type of int</w:t>
      </w:r>
      <w:r>
        <w:rPr>
          <w:rFonts w:ascii="Comic Sans MS" w:hAnsi="Comic Sans MS"/>
        </w:rPr>
        <w:t>erview. A police officer interviewing a suspect will have a different objective to a counsellor interviewing a person. A lawyer will have a different objective again. Your objective for the interview may be different from the client's objective. It is impo</w:t>
      </w:r>
      <w:r>
        <w:rPr>
          <w:rFonts w:ascii="Comic Sans MS" w:hAnsi="Comic Sans MS"/>
        </w:rPr>
        <w:t xml:space="preserve">rtant to clarify objectives early on, this will help to avoid any potential misunderstandings between yourself and the client.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The following objectives are common to most interviews conducted by lawyers:</w:t>
      </w:r>
    </w:p>
    <w:p w:rsidR="009B0134" w:rsidRDefault="009B0134">
      <w:pPr>
        <w:jc w:val="both"/>
        <w:rPr>
          <w:rFonts w:ascii="Comic Sans MS" w:hAnsi="Comic Sans MS"/>
        </w:rPr>
      </w:pPr>
    </w:p>
    <w:p w:rsidR="00000000" w:rsidRDefault="005970CE" w:rsidP="009C66F3">
      <w:pPr>
        <w:numPr>
          <w:ilvl w:val="0"/>
          <w:numId w:val="22"/>
        </w:numPr>
        <w:jc w:val="both"/>
        <w:rPr>
          <w:rFonts w:ascii="Comic Sans MS" w:hAnsi="Comic Sans MS"/>
        </w:rPr>
      </w:pPr>
      <w:r>
        <w:rPr>
          <w:rFonts w:ascii="Comic Sans MS" w:hAnsi="Comic Sans MS"/>
        </w:rPr>
        <w:t>to obtain as much relevant information as possible</w:t>
      </w:r>
      <w:r>
        <w:rPr>
          <w:rFonts w:ascii="Comic Sans MS" w:hAnsi="Comic Sans MS"/>
        </w:rPr>
        <w:t xml:space="preserve"> from the client.</w:t>
      </w:r>
    </w:p>
    <w:p w:rsidR="00000000" w:rsidRDefault="005970CE" w:rsidP="009C66F3">
      <w:pPr>
        <w:numPr>
          <w:ilvl w:val="0"/>
          <w:numId w:val="22"/>
        </w:numPr>
        <w:jc w:val="both"/>
        <w:rPr>
          <w:rFonts w:ascii="Comic Sans MS" w:hAnsi="Comic Sans MS"/>
        </w:rPr>
      </w:pPr>
      <w:r>
        <w:rPr>
          <w:rFonts w:ascii="Comic Sans MS" w:hAnsi="Comic Sans MS"/>
        </w:rPr>
        <w:t>to establish the goals of the client and the priority to be given to each of the goals.</w:t>
      </w:r>
    </w:p>
    <w:p w:rsidR="009B0134" w:rsidRDefault="009B0134" w:rsidP="009B0134">
      <w:pPr>
        <w:ind w:left="343"/>
        <w:jc w:val="both"/>
        <w:rPr>
          <w:rFonts w:ascii="Comic Sans MS" w:hAnsi="Comic Sans MS"/>
        </w:rPr>
      </w:pPr>
    </w:p>
    <w:p w:rsidR="00000000" w:rsidRDefault="005970CE">
      <w:pPr>
        <w:jc w:val="both"/>
        <w:rPr>
          <w:rFonts w:ascii="Comic Sans MS" w:hAnsi="Comic Sans MS"/>
        </w:rPr>
      </w:pPr>
      <w:r>
        <w:rPr>
          <w:rFonts w:ascii="Comic Sans MS" w:hAnsi="Comic Sans MS"/>
        </w:rPr>
        <w:t>The information obtained can then be used to advise the client appropriately.</w:t>
      </w:r>
    </w:p>
    <w:p w:rsidR="00000000" w:rsidRDefault="005970CE">
      <w:pPr>
        <w:ind w:left="360" w:hanging="360"/>
        <w:jc w:val="both"/>
        <w:rPr>
          <w:rFonts w:ascii="Comic Sans MS" w:hAnsi="Comic Sans MS"/>
          <w:lang w:val="en-US"/>
        </w:rPr>
      </w:pPr>
    </w:p>
    <w:p w:rsidR="00000000" w:rsidRDefault="005970CE">
      <w:pPr>
        <w:ind w:left="360" w:hanging="360"/>
        <w:jc w:val="both"/>
        <w:rPr>
          <w:rFonts w:ascii="Comic Sans MS" w:hAnsi="Comic Sans MS"/>
          <w:lang w:val="en-US"/>
        </w:rPr>
      </w:pPr>
    </w:p>
    <w:p w:rsidR="00000000" w:rsidRDefault="005970CE">
      <w:pPr>
        <w:jc w:val="both"/>
        <w:rPr>
          <w:rFonts w:ascii="Comic Sans MS" w:hAnsi="Comic Sans MS"/>
          <w:b/>
          <w:lang w:val="en-US"/>
        </w:rPr>
      </w:pPr>
      <w:r>
        <w:rPr>
          <w:rFonts w:ascii="Comic Sans MS" w:hAnsi="Comic Sans MS"/>
          <w:b/>
          <w:lang w:val="en-US"/>
        </w:rPr>
        <w:t>5.4.4 Let the client have his or her say.</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In a first interview, the c</w:t>
      </w:r>
      <w:r>
        <w:rPr>
          <w:rFonts w:ascii="Comic Sans MS" w:hAnsi="Comic Sans MS"/>
        </w:rPr>
        <w:t>lient should be allowed to have their say without interruptions. It is important to get an overall picture of clients and what their problems are. If they are interrupted, they may lose track of their story. Interviewers might find themselves getting caugh</w:t>
      </w:r>
      <w:r>
        <w:rPr>
          <w:rFonts w:ascii="Comic Sans MS" w:hAnsi="Comic Sans MS"/>
        </w:rPr>
        <w:t>t up in details that turn out to be irrelevant. Allowing the client to talk in an uninterrupted fashion at this initial stage can also have the effect of setting the client at ease. Allowing the client to outline the full story helps the lawyer avoid jumpi</w:t>
      </w:r>
      <w:r>
        <w:rPr>
          <w:rFonts w:ascii="Comic Sans MS" w:hAnsi="Comic Sans MS"/>
        </w:rPr>
        <w:t>ng to conclusions about what the issues might be. In legal practice getting the right facts is important. Unlike in other law courses where the facts are generally given to you and clearly indicate the area of law to be tackled, legal practice requires you</w:t>
      </w:r>
      <w:r>
        <w:rPr>
          <w:rFonts w:ascii="Comic Sans MS" w:hAnsi="Comic Sans MS"/>
        </w:rPr>
        <w:t xml:space="preserve"> to find the facts and then to find out which area of law, if any, is relevant. It is important to understand that a lawyer is starting to solve a legal problem from scratch with each new client.  </w:t>
      </w:r>
    </w:p>
    <w:p w:rsidR="00000000" w:rsidRDefault="005970CE">
      <w:pPr>
        <w:ind w:left="283" w:hanging="283"/>
        <w:jc w:val="both"/>
        <w:rPr>
          <w:rFonts w:ascii="Comic Sans MS" w:hAnsi="Comic Sans MS"/>
          <w:lang w:val="en-US"/>
        </w:rPr>
      </w:pPr>
    </w:p>
    <w:p w:rsidR="00000000" w:rsidRDefault="005970CE">
      <w:pPr>
        <w:jc w:val="both"/>
        <w:rPr>
          <w:rFonts w:ascii="Comic Sans MS" w:hAnsi="Comic Sans MS"/>
          <w:b/>
        </w:rPr>
      </w:pPr>
      <w:r>
        <w:rPr>
          <w:rFonts w:ascii="Comic Sans MS" w:hAnsi="Comic Sans MS"/>
          <w:b/>
        </w:rPr>
        <w:t>5.4.5 Take notice of non-verbal cues:</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You should also th</w:t>
      </w:r>
      <w:r>
        <w:rPr>
          <w:rFonts w:ascii="Comic Sans MS" w:hAnsi="Comic Sans MS"/>
        </w:rPr>
        <w:t>ink about the non-verbal cues clients give during an interview, for example:</w:t>
      </w:r>
    </w:p>
    <w:p w:rsidR="00000000" w:rsidRDefault="005970CE">
      <w:pPr>
        <w:jc w:val="both"/>
        <w:rPr>
          <w:rFonts w:ascii="Comic Sans MS" w:hAnsi="Comic Sans MS"/>
        </w:rPr>
      </w:pPr>
    </w:p>
    <w:p w:rsidR="00000000" w:rsidRDefault="005970CE">
      <w:pPr>
        <w:ind w:left="283" w:hanging="283"/>
        <w:jc w:val="both"/>
        <w:rPr>
          <w:rFonts w:ascii="Comic Sans MS" w:hAnsi="Comic Sans MS"/>
        </w:rPr>
      </w:pPr>
      <w:r>
        <w:rPr>
          <w:rFonts w:ascii="Comic Sans MS" w:hAnsi="Comic Sans MS"/>
          <w:lang w:val="en-US"/>
        </w:rPr>
        <w:t xml:space="preserve">a) </w:t>
      </w:r>
      <w:r w:rsidR="009B0134">
        <w:rPr>
          <w:rFonts w:ascii="Comic Sans MS" w:hAnsi="Comic Sans MS"/>
          <w:lang w:val="en-US"/>
        </w:rPr>
        <w:t xml:space="preserve">  </w:t>
      </w:r>
      <w:r>
        <w:rPr>
          <w:rFonts w:ascii="Comic Sans MS" w:hAnsi="Comic Sans MS"/>
          <w:b/>
          <w:i/>
        </w:rPr>
        <w:t>Facial expressions</w:t>
      </w:r>
      <w:r>
        <w:rPr>
          <w:rFonts w:ascii="Comic Sans MS" w:hAnsi="Comic Sans MS"/>
        </w:rPr>
        <w:t>, how is the person feeling?</w:t>
      </w:r>
    </w:p>
    <w:p w:rsidR="00000000" w:rsidRDefault="005970CE">
      <w:pPr>
        <w:ind w:left="283" w:hanging="283"/>
        <w:jc w:val="both"/>
        <w:rPr>
          <w:rFonts w:ascii="Comic Sans MS" w:hAnsi="Comic Sans MS"/>
        </w:rPr>
      </w:pPr>
      <w:r>
        <w:rPr>
          <w:rFonts w:ascii="Comic Sans MS" w:hAnsi="Comic Sans MS"/>
          <w:lang w:val="en-US"/>
        </w:rPr>
        <w:t xml:space="preserve">b) </w:t>
      </w:r>
      <w:r>
        <w:rPr>
          <w:rFonts w:ascii="Comic Sans MS" w:hAnsi="Comic Sans MS"/>
          <w:b/>
          <w:i/>
        </w:rPr>
        <w:t>Speech</w:t>
      </w:r>
      <w:r>
        <w:rPr>
          <w:rFonts w:ascii="Comic Sans MS" w:hAnsi="Comic Sans MS"/>
        </w:rPr>
        <w:t>. Is the person’s speech fast, breathless and high-pitched, are they nervous? Is the person's speech slow paced and low</w:t>
      </w:r>
      <w:r>
        <w:rPr>
          <w:rFonts w:ascii="Comic Sans MS" w:hAnsi="Comic Sans MS"/>
        </w:rPr>
        <w:t>-pitched, are they depressed?</w:t>
      </w:r>
    </w:p>
    <w:p w:rsidR="00000000" w:rsidRDefault="005970CE">
      <w:pPr>
        <w:ind w:left="283" w:hanging="283"/>
        <w:jc w:val="both"/>
        <w:rPr>
          <w:rFonts w:ascii="Comic Sans MS" w:hAnsi="Comic Sans MS"/>
        </w:rPr>
      </w:pPr>
      <w:r>
        <w:rPr>
          <w:rFonts w:ascii="Comic Sans MS" w:hAnsi="Comic Sans MS"/>
          <w:lang w:val="en-US"/>
        </w:rPr>
        <w:t xml:space="preserve">c) </w:t>
      </w:r>
      <w:r>
        <w:rPr>
          <w:rFonts w:ascii="Comic Sans MS" w:hAnsi="Comic Sans MS"/>
          <w:b/>
          <w:i/>
        </w:rPr>
        <w:t>Body posture</w:t>
      </w:r>
      <w:r>
        <w:rPr>
          <w:rFonts w:ascii="Comic Sans MS" w:hAnsi="Comic Sans MS"/>
        </w:rPr>
        <w:t xml:space="preserve"> may suggest anger (fists clenched, body tense) or depression (body slumped and turned inwards or  a relaxed demeanour (hands open and the body in a forward position).</w:t>
      </w:r>
    </w:p>
    <w:p w:rsidR="00000000" w:rsidRDefault="005970CE">
      <w:pPr>
        <w:ind w:left="283" w:hanging="283"/>
        <w:jc w:val="both"/>
        <w:rPr>
          <w:rFonts w:ascii="Comic Sans MS" w:hAnsi="Comic Sans MS"/>
        </w:rPr>
      </w:pPr>
      <w:r>
        <w:rPr>
          <w:rFonts w:ascii="Comic Sans MS" w:hAnsi="Comic Sans MS"/>
          <w:lang w:val="en-US"/>
        </w:rPr>
        <w:t xml:space="preserve">d) </w:t>
      </w:r>
      <w:r>
        <w:rPr>
          <w:rFonts w:ascii="Comic Sans MS" w:hAnsi="Comic Sans MS"/>
        </w:rPr>
        <w:t xml:space="preserve">Excessive use of </w:t>
      </w:r>
      <w:r>
        <w:rPr>
          <w:rFonts w:ascii="Comic Sans MS" w:hAnsi="Comic Sans MS"/>
          <w:b/>
          <w:i/>
        </w:rPr>
        <w:t>gestures and body movem</w:t>
      </w:r>
      <w:r>
        <w:rPr>
          <w:rFonts w:ascii="Comic Sans MS" w:hAnsi="Comic Sans MS"/>
          <w:b/>
          <w:i/>
        </w:rPr>
        <w:t>ents</w:t>
      </w:r>
      <w:r>
        <w:rPr>
          <w:rFonts w:ascii="Comic Sans MS" w:hAnsi="Comic Sans MS"/>
        </w:rPr>
        <w:t xml:space="preserve"> may indicate nervousness, boredom or impatience.</w:t>
      </w:r>
    </w:p>
    <w:p w:rsidR="00000000" w:rsidRDefault="005970CE">
      <w:pPr>
        <w:ind w:left="283" w:hanging="283"/>
        <w:jc w:val="both"/>
        <w:rPr>
          <w:rFonts w:ascii="Comic Sans MS" w:hAnsi="Comic Sans MS"/>
        </w:rPr>
      </w:pPr>
      <w:r>
        <w:rPr>
          <w:rFonts w:ascii="Comic Sans MS" w:hAnsi="Comic Sans MS"/>
          <w:lang w:val="en-US"/>
        </w:rPr>
        <w:t xml:space="preserve">e) </w:t>
      </w:r>
      <w:r>
        <w:rPr>
          <w:rFonts w:ascii="Comic Sans MS" w:hAnsi="Comic Sans MS"/>
          <w:b/>
          <w:i/>
        </w:rPr>
        <w:t>Lack of eye-contact</w:t>
      </w:r>
      <w:r>
        <w:rPr>
          <w:rFonts w:ascii="Comic Sans MS" w:hAnsi="Comic Sans MS"/>
        </w:rPr>
        <w:t xml:space="preserve"> may indicate shame, embarrassment or guilt. Too much eye-contact could be interpreted as dominance or aggressiveness. Infrequent eye-contact may indicate nervousness or boredom. C</w:t>
      </w:r>
      <w:r>
        <w:rPr>
          <w:rFonts w:ascii="Comic Sans MS" w:hAnsi="Comic Sans MS"/>
        </w:rPr>
        <w:t>ultural issues can be very important here.</w:t>
      </w:r>
    </w:p>
    <w:p w:rsidR="00000000" w:rsidRDefault="005970CE">
      <w:pPr>
        <w:ind w:left="283" w:hanging="283"/>
        <w:jc w:val="both"/>
        <w:rPr>
          <w:rFonts w:ascii="Comic Sans MS" w:hAnsi="Comic Sans MS"/>
        </w:rPr>
      </w:pPr>
      <w:r>
        <w:rPr>
          <w:rFonts w:ascii="Comic Sans MS" w:hAnsi="Comic Sans MS"/>
          <w:lang w:val="en-US"/>
        </w:rPr>
        <w:t xml:space="preserve">f) </w:t>
      </w:r>
      <w:r>
        <w:rPr>
          <w:rFonts w:ascii="Comic Sans MS" w:hAnsi="Comic Sans MS"/>
          <w:b/>
          <w:i/>
        </w:rPr>
        <w:t>Physical proximity</w:t>
      </w:r>
      <w:r>
        <w:rPr>
          <w:rFonts w:ascii="Comic Sans MS" w:hAnsi="Comic Sans MS"/>
        </w:rPr>
        <w:t xml:space="preserve"> can be interpreted in various ways. People have differing requirements of personal space. It is important to respect a client’s needs for space and try to respond in a way which makes the cli</w:t>
      </w:r>
      <w:r>
        <w:rPr>
          <w:rFonts w:ascii="Comic Sans MS" w:hAnsi="Comic Sans MS"/>
        </w:rPr>
        <w:t xml:space="preserve">ent feel comfortable. </w:t>
      </w:r>
    </w:p>
    <w:p w:rsidR="00000000" w:rsidRDefault="005970CE">
      <w:pPr>
        <w:ind w:left="283" w:hanging="283"/>
        <w:jc w:val="both"/>
        <w:rPr>
          <w:rFonts w:ascii="Comic Sans MS" w:hAnsi="Comic Sans MS"/>
        </w:rPr>
      </w:pPr>
      <w:r>
        <w:rPr>
          <w:rFonts w:ascii="Comic Sans MS" w:hAnsi="Comic Sans MS"/>
        </w:rPr>
        <w:tab/>
      </w:r>
      <w:r>
        <w:rPr>
          <w:rFonts w:ascii="Comic Sans MS" w:hAnsi="Comic Sans MS"/>
        </w:rPr>
        <w:tab/>
      </w:r>
    </w:p>
    <w:p w:rsidR="00000000" w:rsidRDefault="005970CE" w:rsidP="009C66F3">
      <w:pPr>
        <w:numPr>
          <w:ilvl w:val="2"/>
          <w:numId w:val="40"/>
        </w:numPr>
        <w:jc w:val="both"/>
        <w:rPr>
          <w:rFonts w:ascii="Comic Sans MS" w:hAnsi="Comic Sans MS"/>
          <w:b/>
        </w:rPr>
      </w:pPr>
      <w:r>
        <w:rPr>
          <w:rFonts w:ascii="Comic Sans MS" w:hAnsi="Comic Sans MS"/>
          <w:b/>
        </w:rPr>
        <w:t>Listen actively:</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Active listening involves regularly sending back to the client their message in a reflective statement (a mirror statement or fairly detailed summary).  Passive listening is good but active listening is better. I</w:t>
      </w:r>
      <w:r>
        <w:rPr>
          <w:rFonts w:ascii="Comic Sans MS" w:hAnsi="Comic Sans MS"/>
        </w:rPr>
        <w:t>f the interviewer does not listen actively, it is likely they will not get the full story, or may become distracted.  There are several advantages of active listening;</w:t>
      </w:r>
    </w:p>
    <w:p w:rsidR="00000000" w:rsidRDefault="005970CE">
      <w:pPr>
        <w:jc w:val="both"/>
        <w:rPr>
          <w:rFonts w:ascii="Comic Sans MS" w:hAnsi="Comic Sans MS"/>
        </w:rPr>
      </w:pPr>
    </w:p>
    <w:p w:rsidR="00000000" w:rsidRDefault="005970CE">
      <w:pPr>
        <w:ind w:left="283" w:hanging="283"/>
        <w:jc w:val="both"/>
        <w:rPr>
          <w:rFonts w:ascii="Comic Sans MS" w:hAnsi="Comic Sans MS"/>
        </w:rPr>
      </w:pPr>
      <w:r>
        <w:rPr>
          <w:rFonts w:ascii="Comic Sans MS" w:hAnsi="Comic Sans MS"/>
          <w:lang w:val="en-US"/>
        </w:rPr>
        <w:t xml:space="preserve">a) </w:t>
      </w:r>
      <w:r>
        <w:rPr>
          <w:rFonts w:ascii="Comic Sans MS" w:hAnsi="Comic Sans MS"/>
        </w:rPr>
        <w:t>It shows that you understand what your client is telling you and alternatively can c</w:t>
      </w:r>
      <w:r>
        <w:rPr>
          <w:rFonts w:ascii="Comic Sans MS" w:hAnsi="Comic Sans MS"/>
        </w:rPr>
        <w:t>larify any misunderstanding.</w:t>
      </w:r>
    </w:p>
    <w:p w:rsidR="00000000" w:rsidRDefault="005970CE">
      <w:pPr>
        <w:ind w:left="283" w:hanging="283"/>
        <w:jc w:val="both"/>
        <w:rPr>
          <w:rFonts w:ascii="Comic Sans MS" w:hAnsi="Comic Sans MS"/>
        </w:rPr>
      </w:pPr>
      <w:r>
        <w:rPr>
          <w:rFonts w:ascii="Comic Sans MS" w:hAnsi="Comic Sans MS"/>
          <w:lang w:val="en-US"/>
        </w:rPr>
        <w:t xml:space="preserve">b) </w:t>
      </w:r>
      <w:r>
        <w:rPr>
          <w:rFonts w:ascii="Comic Sans MS" w:hAnsi="Comic Sans MS"/>
        </w:rPr>
        <w:t>It helps you stay focussed on what your client is telling you.</w:t>
      </w:r>
    </w:p>
    <w:p w:rsidR="00000000" w:rsidRDefault="005970CE">
      <w:pPr>
        <w:ind w:left="283" w:hanging="283"/>
        <w:jc w:val="both"/>
        <w:rPr>
          <w:rFonts w:ascii="Comic Sans MS" w:hAnsi="Comic Sans MS"/>
        </w:rPr>
      </w:pPr>
      <w:r>
        <w:rPr>
          <w:rFonts w:ascii="Comic Sans MS" w:hAnsi="Comic Sans MS"/>
          <w:lang w:val="en-US"/>
        </w:rPr>
        <w:t xml:space="preserve">c) </w:t>
      </w:r>
      <w:r>
        <w:rPr>
          <w:rFonts w:ascii="Comic Sans MS" w:hAnsi="Comic Sans MS"/>
        </w:rPr>
        <w:t>It indicates that you are listening and paying attention to the client.</w:t>
      </w:r>
    </w:p>
    <w:p w:rsidR="00000000" w:rsidRDefault="005970CE">
      <w:pPr>
        <w:ind w:left="283" w:hanging="283"/>
        <w:jc w:val="both"/>
        <w:rPr>
          <w:rFonts w:ascii="Comic Sans MS" w:hAnsi="Comic Sans MS"/>
        </w:rPr>
      </w:pPr>
      <w:r>
        <w:rPr>
          <w:rFonts w:ascii="Comic Sans MS" w:hAnsi="Comic Sans MS"/>
          <w:lang w:val="en-US"/>
        </w:rPr>
        <w:t xml:space="preserve">d) </w:t>
      </w:r>
      <w:r>
        <w:rPr>
          <w:rFonts w:ascii="Comic Sans MS" w:hAnsi="Comic Sans MS"/>
        </w:rPr>
        <w:t>It indicates that you are not pre-judging the client or their situation.</w:t>
      </w:r>
    </w:p>
    <w:p w:rsidR="00000000" w:rsidRDefault="005970CE">
      <w:pPr>
        <w:ind w:left="283" w:hanging="283"/>
        <w:jc w:val="both"/>
        <w:rPr>
          <w:rFonts w:ascii="Comic Sans MS" w:hAnsi="Comic Sans MS"/>
        </w:rPr>
      </w:pPr>
      <w:r>
        <w:rPr>
          <w:rFonts w:ascii="Comic Sans MS" w:hAnsi="Comic Sans MS"/>
          <w:lang w:val="en-US"/>
        </w:rPr>
        <w:t xml:space="preserve">e) You </w:t>
      </w:r>
      <w:r>
        <w:rPr>
          <w:rFonts w:ascii="Comic Sans MS" w:hAnsi="Comic Sans MS"/>
        </w:rPr>
        <w:t>can</w:t>
      </w:r>
      <w:r>
        <w:rPr>
          <w:rFonts w:ascii="Comic Sans MS" w:hAnsi="Comic Sans MS"/>
        </w:rPr>
        <w:t xml:space="preserve"> express understanding which will provide encouragement and support to the client.</w:t>
      </w:r>
    </w:p>
    <w:p w:rsidR="00000000" w:rsidRDefault="005970CE">
      <w:pPr>
        <w:ind w:left="283" w:hanging="283"/>
        <w:jc w:val="both"/>
        <w:rPr>
          <w:rFonts w:ascii="Comic Sans MS" w:hAnsi="Comic Sans MS"/>
        </w:rPr>
      </w:pPr>
    </w:p>
    <w:p w:rsidR="00000000" w:rsidRDefault="005970CE">
      <w:pPr>
        <w:ind w:left="283" w:hanging="283"/>
        <w:jc w:val="both"/>
        <w:rPr>
          <w:rFonts w:ascii="Comic Sans MS" w:hAnsi="Comic Sans MS"/>
          <w:b/>
        </w:rPr>
      </w:pPr>
      <w:r>
        <w:rPr>
          <w:rFonts w:ascii="Comic Sans MS" w:hAnsi="Comic Sans MS"/>
          <w:b/>
        </w:rPr>
        <w:t>How often should reflective statements be used?</w:t>
      </w:r>
    </w:p>
    <w:p w:rsidR="00196E83" w:rsidRDefault="00196E83">
      <w:pPr>
        <w:ind w:left="283" w:hanging="283"/>
        <w:jc w:val="both"/>
        <w:rPr>
          <w:rFonts w:ascii="Comic Sans MS" w:hAnsi="Comic Sans MS"/>
          <w:b/>
        </w:rPr>
      </w:pPr>
    </w:p>
    <w:p w:rsidR="00000000" w:rsidRDefault="005970CE">
      <w:pPr>
        <w:jc w:val="both"/>
        <w:rPr>
          <w:rFonts w:ascii="Comic Sans MS" w:hAnsi="Comic Sans MS"/>
        </w:rPr>
      </w:pPr>
      <w:r>
        <w:rPr>
          <w:rFonts w:ascii="Comic Sans MS" w:hAnsi="Comic Sans MS"/>
        </w:rPr>
        <w:t>Again there are no fixed rules but it is useful to take advantage of natural pauses in a client’s explanation of their situa</w:t>
      </w:r>
      <w:r>
        <w:rPr>
          <w:rFonts w:ascii="Comic Sans MS" w:hAnsi="Comic Sans MS"/>
        </w:rPr>
        <w:t xml:space="preserve">tion. To wait more than, say 5 minutes without making a reflective statement will make it difficult for you to capture the essence of what your client has been relating.  </w:t>
      </w:r>
    </w:p>
    <w:p w:rsidR="00000000" w:rsidRDefault="005970CE">
      <w:pPr>
        <w:ind w:left="283" w:hanging="283"/>
        <w:jc w:val="both"/>
        <w:rPr>
          <w:rFonts w:ascii="Comic Sans MS" w:hAnsi="Comic Sans MS"/>
        </w:rPr>
      </w:pPr>
    </w:p>
    <w:p w:rsidR="00000000" w:rsidRDefault="005970CE" w:rsidP="009C66F3">
      <w:pPr>
        <w:numPr>
          <w:ilvl w:val="2"/>
          <w:numId w:val="40"/>
        </w:numPr>
        <w:jc w:val="both"/>
        <w:rPr>
          <w:rFonts w:ascii="Comic Sans MS" w:hAnsi="Comic Sans MS"/>
          <w:b/>
        </w:rPr>
      </w:pPr>
      <w:r>
        <w:rPr>
          <w:rFonts w:ascii="Comic Sans MS" w:hAnsi="Comic Sans MS"/>
          <w:b/>
        </w:rPr>
        <w:lastRenderedPageBreak/>
        <w:t>Asking questions:</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After your client has had the opportunity to tell their story, y</w:t>
      </w:r>
      <w:r>
        <w:rPr>
          <w:rFonts w:ascii="Comic Sans MS" w:hAnsi="Comic Sans MS"/>
        </w:rPr>
        <w:t>ou will need to ask questions. The purpose of asking such questions is to :</w:t>
      </w:r>
    </w:p>
    <w:p w:rsidR="00000000" w:rsidRDefault="005970CE">
      <w:pPr>
        <w:jc w:val="both"/>
        <w:rPr>
          <w:rFonts w:ascii="Comic Sans MS" w:hAnsi="Comic Sans MS"/>
        </w:rPr>
      </w:pPr>
      <w:r>
        <w:rPr>
          <w:rFonts w:ascii="Comic Sans MS" w:hAnsi="Comic Sans MS"/>
        </w:rPr>
        <w:t>a) clarify issues of fact.</w:t>
      </w:r>
    </w:p>
    <w:p w:rsidR="00000000" w:rsidRDefault="005970CE">
      <w:pPr>
        <w:ind w:left="283" w:hanging="283"/>
        <w:jc w:val="both"/>
        <w:rPr>
          <w:rFonts w:ascii="Comic Sans MS" w:hAnsi="Comic Sans MS"/>
        </w:rPr>
      </w:pPr>
      <w:r>
        <w:rPr>
          <w:rFonts w:ascii="Comic Sans MS" w:hAnsi="Comic Sans MS"/>
          <w:lang w:val="en-US"/>
        </w:rPr>
        <w:t xml:space="preserve">b) </w:t>
      </w:r>
      <w:r>
        <w:rPr>
          <w:rFonts w:ascii="Comic Sans MS" w:hAnsi="Comic Sans MS"/>
        </w:rPr>
        <w:t>to elaborate background.</w:t>
      </w:r>
    </w:p>
    <w:p w:rsidR="00000000" w:rsidRDefault="005970CE">
      <w:pPr>
        <w:ind w:left="283" w:hanging="283"/>
        <w:jc w:val="both"/>
        <w:rPr>
          <w:rFonts w:ascii="Comic Sans MS" w:hAnsi="Comic Sans MS"/>
        </w:rPr>
      </w:pPr>
      <w:r>
        <w:rPr>
          <w:rFonts w:ascii="Comic Sans MS" w:hAnsi="Comic Sans MS"/>
          <w:lang w:val="en-US"/>
        </w:rPr>
        <w:t xml:space="preserve">c) </w:t>
      </w:r>
      <w:r>
        <w:rPr>
          <w:rFonts w:ascii="Comic Sans MS" w:hAnsi="Comic Sans MS"/>
        </w:rPr>
        <w:t>to enable a fuller explanation to be provided.</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There are two types of questions; open-ended questions and closed question</w:t>
      </w:r>
      <w:r>
        <w:rPr>
          <w:rFonts w:ascii="Comic Sans MS" w:hAnsi="Comic Sans MS"/>
        </w:rPr>
        <w:t xml:space="preserve">s. Open-ended questions should generally be used early in the interview to encourage the client to provide a lot of detail and get their ‘story’ off their chests. Closed questions generally require yes / no answers and will be more appropriately used when </w:t>
      </w:r>
      <w:r>
        <w:rPr>
          <w:rFonts w:ascii="Comic Sans MS" w:hAnsi="Comic Sans MS"/>
        </w:rPr>
        <w:t xml:space="preserve">you are trying to clarify details.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Sometimes clients will be reticent to give information and the interviewer will need to use questions to tease out the facts of their situation. In such situations, the interviewer’s skills will be important. You should</w:t>
      </w:r>
      <w:r>
        <w:rPr>
          <w:rFonts w:ascii="Comic Sans MS" w:hAnsi="Comic Sans MS"/>
        </w:rPr>
        <w:t xml:space="preserve"> also encourage your clients to ask you questions. </w:t>
      </w:r>
    </w:p>
    <w:p w:rsidR="00000000" w:rsidRDefault="005970CE">
      <w:pPr>
        <w:jc w:val="both"/>
        <w:rPr>
          <w:rFonts w:ascii="Comic Sans MS" w:hAnsi="Comic Sans MS"/>
          <w:b/>
        </w:rPr>
      </w:pPr>
    </w:p>
    <w:p w:rsidR="00000000" w:rsidRDefault="005970CE">
      <w:pPr>
        <w:keepNext/>
        <w:keepLines/>
        <w:tabs>
          <w:tab w:val="left" w:pos="907"/>
          <w:tab w:val="left" w:pos="1304"/>
          <w:tab w:val="left" w:pos="2835"/>
          <w:tab w:val="left" w:pos="4395"/>
          <w:tab w:val="left" w:pos="4962"/>
          <w:tab w:val="right" w:leader="dot" w:pos="8222"/>
        </w:tabs>
        <w:jc w:val="both"/>
        <w:rPr>
          <w:rFonts w:ascii="Comic Sans MS" w:hAnsi="Comic Sans MS"/>
        </w:rPr>
      </w:pPr>
    </w:p>
    <w:p w:rsidR="00000000" w:rsidRDefault="009B0134">
      <w:pPr>
        <w:jc w:val="both"/>
        <w:rPr>
          <w:rFonts w:ascii="Comic Sans MS" w:hAnsi="Comic Sans MS"/>
          <w:b/>
          <w:sz w:val="28"/>
        </w:rPr>
      </w:pPr>
      <w:r>
        <w:rPr>
          <w:rFonts w:ascii="Comic Sans MS" w:hAnsi="Comic Sans MS"/>
          <w:b/>
          <w:sz w:val="28"/>
        </w:rPr>
        <w:t>6. Guidance for s</w:t>
      </w:r>
      <w:r w:rsidR="005970CE">
        <w:rPr>
          <w:rFonts w:ascii="Comic Sans MS" w:hAnsi="Comic Sans MS"/>
          <w:b/>
          <w:sz w:val="28"/>
        </w:rPr>
        <w:t>upervisors</w:t>
      </w:r>
    </w:p>
    <w:p w:rsidR="00000000" w:rsidRDefault="005970CE">
      <w:pPr>
        <w:jc w:val="both"/>
        <w:rPr>
          <w:rFonts w:ascii="Comic Sans MS" w:hAnsi="Comic Sans MS"/>
          <w:b/>
          <w:sz w:val="28"/>
        </w:rPr>
      </w:pPr>
    </w:p>
    <w:p w:rsidR="00000000" w:rsidRDefault="005970CE">
      <w:pPr>
        <w:jc w:val="both"/>
        <w:rPr>
          <w:rFonts w:ascii="Comic Sans MS" w:hAnsi="Comic Sans MS"/>
        </w:rPr>
      </w:pPr>
      <w:r>
        <w:rPr>
          <w:rFonts w:ascii="Comic Sans MS" w:hAnsi="Comic Sans MS"/>
        </w:rPr>
        <w:t>These notes are intended to provide guidance for placement clinic supervisors.  They are indexed in this Handbook so students, supervisors and tutor’s can be see what is exp</w:t>
      </w:r>
      <w:r>
        <w:rPr>
          <w:rFonts w:ascii="Comic Sans MS" w:hAnsi="Comic Sans MS"/>
        </w:rPr>
        <w:t>ected in their respective roles.</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Placement programs, usually known as ‘externships’, are used very extensively by Law Schools in the United States of America but have not been established by many Law Schools in the UK. In 1992, externships were offered by</w:t>
      </w:r>
      <w:r>
        <w:rPr>
          <w:rFonts w:ascii="Comic Sans MS" w:hAnsi="Comic Sans MS"/>
        </w:rPr>
        <w:t xml:space="preserve"> 130 of the 155 US Law Schools surveyed for the MacCrate Report on legal education. More than 10,000 law students participate in externship programs each year in the USA. We think it is about time to expand this opportunity.</w:t>
      </w:r>
    </w:p>
    <w:p w:rsidR="00000000" w:rsidRDefault="005970CE">
      <w:pPr>
        <w:jc w:val="both"/>
        <w:rPr>
          <w:rFonts w:ascii="Comic Sans MS" w:hAnsi="Comic Sans MS"/>
          <w:b/>
          <w:sz w:val="28"/>
        </w:rPr>
      </w:pPr>
    </w:p>
    <w:p w:rsidR="00000000" w:rsidRDefault="009B0134">
      <w:pPr>
        <w:jc w:val="both"/>
        <w:rPr>
          <w:rFonts w:ascii="Comic Sans MS" w:hAnsi="Comic Sans MS"/>
          <w:b/>
          <w:sz w:val="28"/>
        </w:rPr>
      </w:pPr>
      <w:r>
        <w:rPr>
          <w:rFonts w:ascii="Comic Sans MS" w:hAnsi="Comic Sans MS"/>
          <w:b/>
          <w:sz w:val="28"/>
        </w:rPr>
        <w:t>6.1 Purpose of this H</w:t>
      </w:r>
      <w:r w:rsidR="005970CE">
        <w:rPr>
          <w:rFonts w:ascii="Comic Sans MS" w:hAnsi="Comic Sans MS"/>
          <w:b/>
          <w:sz w:val="28"/>
        </w:rPr>
        <w:t>andbook</w:t>
      </w:r>
    </w:p>
    <w:p w:rsidR="00000000" w:rsidRDefault="005970CE">
      <w:pPr>
        <w:jc w:val="both"/>
        <w:rPr>
          <w:rFonts w:ascii="Comic Sans MS" w:hAnsi="Comic Sans MS"/>
          <w:b/>
          <w:sz w:val="28"/>
        </w:rPr>
      </w:pPr>
    </w:p>
    <w:p w:rsidR="00000000" w:rsidRDefault="005970CE">
      <w:pPr>
        <w:jc w:val="both"/>
        <w:rPr>
          <w:rFonts w:ascii="Comic Sans MS" w:hAnsi="Comic Sans MS"/>
        </w:rPr>
      </w:pPr>
      <w:r>
        <w:rPr>
          <w:rFonts w:ascii="Comic Sans MS" w:hAnsi="Comic Sans MS"/>
        </w:rPr>
        <w:t xml:space="preserve">The main purpose of this section of the Handbook is to explain and clarify your role as a student supervisor in the </w:t>
      </w:r>
      <w:r w:rsidR="00756D7E">
        <w:rPr>
          <w:rFonts w:ascii="Comic Sans MS" w:hAnsi="Comic Sans MS"/>
          <w:i/>
        </w:rPr>
        <w:t>Clinic</w:t>
      </w:r>
      <w:r>
        <w:rPr>
          <w:rFonts w:ascii="Comic Sans MS" w:hAnsi="Comic Sans MS"/>
        </w:rPr>
        <w:t>. The term ‘supervisor’ refers to the person responsible for the day-to-day review of the work of the student on placement with your o</w:t>
      </w:r>
      <w:r>
        <w:rPr>
          <w:rFonts w:ascii="Comic Sans MS" w:hAnsi="Comic Sans MS"/>
        </w:rPr>
        <w:t>rganisation.</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lastRenderedPageBreak/>
        <w:t xml:space="preserve">The Handbook is designed for use as a reference. It is not meant to prescribe the way in which you work with and supervise your </w:t>
      </w:r>
      <w:r w:rsidR="00756D7E">
        <w:rPr>
          <w:rFonts w:ascii="Comic Sans MS" w:hAnsi="Comic Sans MS"/>
          <w:i/>
        </w:rPr>
        <w:t>Clinic</w:t>
      </w:r>
      <w:r>
        <w:rPr>
          <w:rFonts w:ascii="Comic Sans MS" w:hAnsi="Comic Sans MS"/>
          <w:i/>
        </w:rPr>
        <w:t xml:space="preserve"> </w:t>
      </w:r>
      <w:r>
        <w:rPr>
          <w:rFonts w:ascii="Comic Sans MS" w:hAnsi="Comic Sans MS"/>
        </w:rPr>
        <w:t xml:space="preserve">student. The Handbook sets out how the course operates and endeavours to answer the questions likely to be </w:t>
      </w:r>
      <w:r>
        <w:rPr>
          <w:rFonts w:ascii="Comic Sans MS" w:hAnsi="Comic Sans MS"/>
        </w:rPr>
        <w:t xml:space="preserve">posed by those involved in supervising a student for the first time. The respective roles and responsibilities of the supervisor and </w:t>
      </w:r>
      <w:r w:rsidR="00756D7E">
        <w:rPr>
          <w:rFonts w:ascii="Comic Sans MS" w:hAnsi="Comic Sans MS"/>
        </w:rPr>
        <w:t>Law School</w:t>
      </w:r>
      <w:r>
        <w:rPr>
          <w:rFonts w:ascii="Comic Sans MS" w:hAnsi="Comic Sans MS"/>
        </w:rPr>
        <w:t xml:space="preserve"> tutor are also outlined. </w:t>
      </w:r>
    </w:p>
    <w:p w:rsidR="00000000" w:rsidRDefault="005970CE">
      <w:pPr>
        <w:jc w:val="both"/>
        <w:rPr>
          <w:rFonts w:ascii="Comic Sans MS" w:hAnsi="Comic Sans MS"/>
        </w:rPr>
      </w:pPr>
    </w:p>
    <w:p w:rsidR="00000000" w:rsidRDefault="009B0134">
      <w:pPr>
        <w:jc w:val="both"/>
        <w:rPr>
          <w:rFonts w:ascii="Comic Sans MS" w:hAnsi="Comic Sans MS"/>
          <w:b/>
          <w:sz w:val="28"/>
        </w:rPr>
      </w:pPr>
      <w:r>
        <w:rPr>
          <w:rFonts w:ascii="Comic Sans MS" w:hAnsi="Comic Sans MS"/>
          <w:b/>
          <w:sz w:val="28"/>
        </w:rPr>
        <w:t>6.2 The educational value of clinical legal e</w:t>
      </w:r>
      <w:r w:rsidR="005970CE">
        <w:rPr>
          <w:rFonts w:ascii="Comic Sans MS" w:hAnsi="Comic Sans MS"/>
          <w:b/>
          <w:sz w:val="28"/>
        </w:rPr>
        <w:t>ducation:</w:t>
      </w:r>
    </w:p>
    <w:p w:rsidR="00000000" w:rsidRDefault="005970CE">
      <w:pPr>
        <w:jc w:val="both"/>
        <w:rPr>
          <w:rFonts w:ascii="Comic Sans MS" w:hAnsi="Comic Sans MS"/>
          <w:b/>
          <w:sz w:val="28"/>
        </w:rPr>
      </w:pPr>
    </w:p>
    <w:p w:rsidR="00000000" w:rsidRDefault="005970CE">
      <w:pPr>
        <w:jc w:val="both"/>
        <w:rPr>
          <w:rFonts w:ascii="Comic Sans MS" w:hAnsi="Comic Sans MS"/>
        </w:rPr>
      </w:pPr>
      <w:r>
        <w:rPr>
          <w:rFonts w:ascii="Comic Sans MS" w:hAnsi="Comic Sans MS"/>
        </w:rPr>
        <w:t>According to Rice (1998) three m</w:t>
      </w:r>
      <w:r>
        <w:rPr>
          <w:rFonts w:ascii="Comic Sans MS" w:hAnsi="Comic Sans MS"/>
        </w:rPr>
        <w:t xml:space="preserve">ain factors </w:t>
      </w:r>
      <w:r>
        <w:rPr>
          <w:rFonts w:ascii="Comic Sans MS" w:hAnsi="Comic Sans MS"/>
        </w:rPr>
        <w:t>contributed to t</w:t>
      </w:r>
      <w:r w:rsidR="009B0134">
        <w:rPr>
          <w:rFonts w:ascii="Comic Sans MS" w:hAnsi="Comic Sans MS"/>
        </w:rPr>
        <w:t>he development of CLE:</w:t>
      </w:r>
    </w:p>
    <w:p w:rsidR="00000000" w:rsidRDefault="005970CE">
      <w:pPr>
        <w:jc w:val="both"/>
        <w:rPr>
          <w:rFonts w:ascii="Comic Sans MS" w:hAnsi="Comic Sans MS"/>
        </w:rPr>
      </w:pPr>
    </w:p>
    <w:p w:rsidR="00000000" w:rsidRDefault="005970CE" w:rsidP="009C66F3">
      <w:pPr>
        <w:numPr>
          <w:ilvl w:val="0"/>
          <w:numId w:val="23"/>
        </w:numPr>
        <w:jc w:val="both"/>
        <w:rPr>
          <w:rFonts w:ascii="Comic Sans MS" w:hAnsi="Comic Sans MS"/>
        </w:rPr>
      </w:pPr>
      <w:r>
        <w:rPr>
          <w:rFonts w:ascii="Comic Sans MS" w:hAnsi="Comic Sans MS"/>
          <w:b/>
          <w:i/>
        </w:rPr>
        <w:t>Community legal service</w:t>
      </w:r>
      <w:r>
        <w:rPr>
          <w:rFonts w:ascii="Comic Sans MS" w:hAnsi="Comic Sans MS"/>
        </w:rPr>
        <w:t>: Entailing both a concern to contribute to the level of legal services for members of the community and also to develop in students a sense of their ethical  / prof</w:t>
      </w:r>
      <w:r>
        <w:rPr>
          <w:rFonts w:ascii="Comic Sans MS" w:hAnsi="Comic Sans MS"/>
        </w:rPr>
        <w:t>essional duty to the community.</w:t>
      </w:r>
    </w:p>
    <w:p w:rsidR="00000000" w:rsidRDefault="005970CE">
      <w:pPr>
        <w:numPr>
          <w:ilvl w:val="12"/>
          <w:numId w:val="0"/>
        </w:numPr>
        <w:ind w:left="283" w:hanging="283"/>
        <w:jc w:val="both"/>
        <w:rPr>
          <w:rFonts w:ascii="Comic Sans MS" w:hAnsi="Comic Sans MS"/>
        </w:rPr>
      </w:pPr>
    </w:p>
    <w:p w:rsidR="00000000" w:rsidRDefault="005970CE" w:rsidP="009C66F3">
      <w:pPr>
        <w:numPr>
          <w:ilvl w:val="0"/>
          <w:numId w:val="24"/>
        </w:numPr>
        <w:jc w:val="both"/>
        <w:rPr>
          <w:rFonts w:ascii="Comic Sans MS" w:hAnsi="Comic Sans MS"/>
        </w:rPr>
      </w:pPr>
      <w:r>
        <w:rPr>
          <w:rFonts w:ascii="Comic Sans MS" w:hAnsi="Comic Sans MS"/>
          <w:b/>
          <w:i/>
        </w:rPr>
        <w:t>Educational theory</w:t>
      </w:r>
      <w:r>
        <w:rPr>
          <w:rFonts w:ascii="Comic Sans MS" w:hAnsi="Comic Sans MS"/>
        </w:rPr>
        <w:t>: Encouraging students to take responsibility for their own learning and to encourage an active and reflective approach to learning.</w:t>
      </w:r>
    </w:p>
    <w:p w:rsidR="00000000" w:rsidRDefault="005970CE">
      <w:pPr>
        <w:numPr>
          <w:ilvl w:val="12"/>
          <w:numId w:val="0"/>
        </w:numPr>
        <w:ind w:left="283" w:hanging="283"/>
        <w:jc w:val="both"/>
        <w:rPr>
          <w:rFonts w:ascii="Comic Sans MS" w:hAnsi="Comic Sans MS"/>
        </w:rPr>
      </w:pPr>
    </w:p>
    <w:p w:rsidR="00000000" w:rsidRDefault="005970CE" w:rsidP="009C66F3">
      <w:pPr>
        <w:numPr>
          <w:ilvl w:val="0"/>
          <w:numId w:val="24"/>
        </w:numPr>
        <w:jc w:val="both"/>
        <w:rPr>
          <w:rFonts w:ascii="Comic Sans MS" w:hAnsi="Comic Sans MS"/>
        </w:rPr>
      </w:pPr>
      <w:r>
        <w:rPr>
          <w:rFonts w:ascii="Comic Sans MS" w:hAnsi="Comic Sans MS"/>
          <w:b/>
          <w:i/>
        </w:rPr>
        <w:t>Legal practice training</w:t>
      </w:r>
      <w:r>
        <w:rPr>
          <w:rFonts w:ascii="Comic Sans MS" w:hAnsi="Comic Sans MS"/>
        </w:rPr>
        <w:t xml:space="preserve">: The skills component: learning how to conduct </w:t>
      </w:r>
      <w:r>
        <w:rPr>
          <w:rFonts w:ascii="Comic Sans MS" w:hAnsi="Comic Sans MS"/>
        </w:rPr>
        <w:t>interviews, draft documents etc.</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In the USA in the absence of apprenticeships such as training contracts this third factor has become a central aim of CLE. In the USA there is a lack of post-degree training prior to admission to practise.</w:t>
      </w:r>
      <w:r>
        <w:rPr>
          <w:rStyle w:val="FootnoteReference"/>
          <w:rFonts w:ascii="Comic Sans MS" w:hAnsi="Comic Sans MS"/>
        </w:rPr>
        <w:t>.</w:t>
      </w:r>
      <w:r>
        <w:rPr>
          <w:rFonts w:ascii="Comic Sans MS" w:hAnsi="Comic Sans MS"/>
        </w:rPr>
        <w:t xml:space="preserve"> No doubt this, </w:t>
      </w:r>
      <w:r>
        <w:rPr>
          <w:rFonts w:ascii="Comic Sans MS" w:hAnsi="Comic Sans MS"/>
        </w:rPr>
        <w:t xml:space="preserve">at least partially, explains the different emphasis in the USA. In the UK the aim of encouraging students to take responsibility for their own learning and encouraging active and reflective learning is perhaps more of a driving force behind CLE.  </w:t>
      </w:r>
    </w:p>
    <w:p w:rsidR="00000000" w:rsidRDefault="005970CE">
      <w:pPr>
        <w:jc w:val="both"/>
        <w:rPr>
          <w:rFonts w:ascii="Comic Sans MS" w:hAnsi="Comic Sans MS"/>
        </w:rPr>
      </w:pPr>
    </w:p>
    <w:p w:rsidR="00000000" w:rsidRDefault="005970CE">
      <w:pPr>
        <w:pStyle w:val="BodyText"/>
        <w:spacing w:line="240" w:lineRule="auto"/>
        <w:rPr>
          <w:rFonts w:ascii="Comic Sans MS" w:hAnsi="Comic Sans MS"/>
          <w:i/>
        </w:rPr>
      </w:pPr>
      <w:r>
        <w:rPr>
          <w:rFonts w:ascii="Comic Sans MS" w:hAnsi="Comic Sans MS"/>
        </w:rPr>
        <w:t>But the</w:t>
      </w:r>
      <w:r>
        <w:rPr>
          <w:rFonts w:ascii="Comic Sans MS" w:hAnsi="Comic Sans MS"/>
        </w:rPr>
        <w:t xml:space="preserve"> aim of providing legal services to the community and developing a sense of students’ ethical duties and professional responsibility also can not be overlooked – especially in the context of cut backs in publicity funded legal services.</w:t>
      </w:r>
    </w:p>
    <w:p w:rsidR="00000000" w:rsidRDefault="005970CE">
      <w:pPr>
        <w:pStyle w:val="BodyText"/>
        <w:spacing w:line="240" w:lineRule="auto"/>
        <w:rPr>
          <w:rFonts w:ascii="Comic Sans MS" w:hAnsi="Comic Sans MS"/>
          <w:b/>
          <w:sz w:val="28"/>
        </w:rPr>
      </w:pPr>
    </w:p>
    <w:p w:rsidR="00000000" w:rsidRDefault="005970CE">
      <w:pPr>
        <w:pStyle w:val="BodyText"/>
        <w:spacing w:line="240" w:lineRule="auto"/>
        <w:rPr>
          <w:rFonts w:ascii="Comic Sans MS" w:hAnsi="Comic Sans MS"/>
          <w:b/>
          <w:sz w:val="28"/>
        </w:rPr>
      </w:pPr>
      <w:r>
        <w:rPr>
          <w:rFonts w:ascii="Comic Sans MS" w:hAnsi="Comic Sans MS"/>
          <w:b/>
          <w:sz w:val="28"/>
        </w:rPr>
        <w:t xml:space="preserve">6.3 The </w:t>
      </w:r>
      <w:r w:rsidR="00756D7E">
        <w:rPr>
          <w:rFonts w:ascii="Comic Sans MS" w:hAnsi="Comic Sans MS"/>
          <w:b/>
          <w:sz w:val="28"/>
        </w:rPr>
        <w:t>Law School</w:t>
      </w:r>
      <w:r>
        <w:rPr>
          <w:rFonts w:ascii="Comic Sans MS" w:hAnsi="Comic Sans MS"/>
          <w:b/>
          <w:sz w:val="28"/>
        </w:rPr>
        <w:t xml:space="preserve"> </w:t>
      </w:r>
      <w:r>
        <w:rPr>
          <w:rFonts w:ascii="Comic Sans MS" w:hAnsi="Comic Sans MS"/>
          <w:b/>
          <w:sz w:val="28"/>
        </w:rPr>
        <w:t>and clinical legal education</w:t>
      </w:r>
    </w:p>
    <w:p w:rsidR="00000000" w:rsidRDefault="005970CE">
      <w:pPr>
        <w:pStyle w:val="BodyText"/>
        <w:spacing w:line="240" w:lineRule="auto"/>
        <w:rPr>
          <w:rFonts w:ascii="Comic Sans MS" w:hAnsi="Comic Sans MS"/>
          <w:b/>
        </w:rPr>
      </w:pPr>
    </w:p>
    <w:p w:rsidR="00000000" w:rsidRDefault="005970CE">
      <w:pPr>
        <w:jc w:val="both"/>
        <w:rPr>
          <w:rFonts w:ascii="Comic Sans MS" w:hAnsi="Comic Sans MS"/>
        </w:rPr>
      </w:pPr>
      <w:r>
        <w:rPr>
          <w:rFonts w:ascii="Comic Sans MS" w:hAnsi="Comic Sans MS"/>
        </w:rPr>
        <w:t xml:space="preserve">Through the </w:t>
      </w:r>
      <w:r w:rsidR="00756D7E">
        <w:rPr>
          <w:rFonts w:ascii="Comic Sans MS" w:hAnsi="Comic Sans MS"/>
          <w:i/>
        </w:rPr>
        <w:t>Clinic</w:t>
      </w:r>
      <w:r>
        <w:rPr>
          <w:rFonts w:ascii="Comic Sans MS" w:hAnsi="Comic Sans MS"/>
        </w:rPr>
        <w:t xml:space="preserve">, students develop their </w:t>
      </w:r>
      <w:r>
        <w:rPr>
          <w:rFonts w:ascii="Comic Sans MS" w:hAnsi="Comic Sans MS"/>
          <w:b/>
        </w:rPr>
        <w:t>reflective and analytical processes</w:t>
      </w:r>
      <w:r>
        <w:rPr>
          <w:rFonts w:ascii="Comic Sans MS" w:hAnsi="Comic Sans MS"/>
        </w:rPr>
        <w:t>. The students are encouraged to think carefully about the work they do and to consider what they have learnt from their experiences. This is t</w:t>
      </w:r>
      <w:r>
        <w:rPr>
          <w:rFonts w:ascii="Comic Sans MS" w:hAnsi="Comic Sans MS"/>
        </w:rPr>
        <w:t xml:space="preserve">he main aim of the programme.  If the </w:t>
      </w:r>
      <w:r w:rsidR="00756D7E">
        <w:rPr>
          <w:rFonts w:ascii="Comic Sans MS" w:hAnsi="Comic Sans MS"/>
        </w:rPr>
        <w:t>Law School</w:t>
      </w:r>
      <w:r>
        <w:rPr>
          <w:rFonts w:ascii="Comic Sans MS" w:hAnsi="Comic Sans MS"/>
        </w:rPr>
        <w:t xml:space="preserve"> can help by providing willing staff</w:t>
      </w:r>
      <w:r w:rsidR="009C66F3">
        <w:rPr>
          <w:rFonts w:ascii="Comic Sans MS" w:hAnsi="Comic Sans MS"/>
        </w:rPr>
        <w:t xml:space="preserve"> and students to help build capacity for</w:t>
      </w:r>
      <w:r>
        <w:rPr>
          <w:rFonts w:ascii="Comic Sans MS" w:hAnsi="Comic Sans MS"/>
        </w:rPr>
        <w:t xml:space="preserve"> host organisation</w:t>
      </w:r>
      <w:r w:rsidR="009C66F3">
        <w:rPr>
          <w:rFonts w:ascii="Comic Sans MS" w:hAnsi="Comic Sans MS"/>
        </w:rPr>
        <w:t>s then</w:t>
      </w:r>
      <w:r>
        <w:rPr>
          <w:rFonts w:ascii="Comic Sans MS" w:hAnsi="Comic Sans MS"/>
        </w:rPr>
        <w:t xml:space="preserve"> this is a welcomed additional benefit.</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lastRenderedPageBreak/>
        <w:t xml:space="preserve">Students become </w:t>
      </w:r>
      <w:r>
        <w:rPr>
          <w:rFonts w:ascii="Comic Sans MS" w:hAnsi="Comic Sans MS"/>
          <w:b/>
        </w:rPr>
        <w:t>active participants in their own learning</w:t>
      </w:r>
      <w:r>
        <w:rPr>
          <w:rFonts w:ascii="Comic Sans MS" w:hAnsi="Comic Sans MS"/>
        </w:rPr>
        <w:t xml:space="preserve"> in a CLE program which leads to s</w:t>
      </w:r>
      <w:r>
        <w:rPr>
          <w:rFonts w:ascii="Comic Sans MS" w:hAnsi="Comic Sans MS"/>
        </w:rPr>
        <w:t>elf-directed learning. The advantages of self-directed learning are well documented. The student develops the ability to learn from experience and active learning also promotes in students a sense of professional responsibility.  Students who are able to l</w:t>
      </w:r>
      <w:r>
        <w:rPr>
          <w:rFonts w:ascii="Comic Sans MS" w:hAnsi="Comic Sans MS"/>
        </w:rPr>
        <w:t xml:space="preserve">earn from their experiences are likely to be life-long learners and this will be beneficial to them in their professional careers. Each of the elements of </w:t>
      </w:r>
      <w:r w:rsidR="00756D7E">
        <w:rPr>
          <w:rFonts w:ascii="Comic Sans MS" w:hAnsi="Comic Sans MS"/>
          <w:i/>
        </w:rPr>
        <w:t>Clinic</w:t>
      </w:r>
      <w:r>
        <w:rPr>
          <w:rFonts w:ascii="Comic Sans MS" w:hAnsi="Comic Sans MS"/>
        </w:rPr>
        <w:t xml:space="preserve"> is designed to encourage self-directed learning.</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b/>
        </w:rPr>
        <w:t>Personal development</w:t>
      </w:r>
      <w:r>
        <w:rPr>
          <w:rFonts w:ascii="Comic Sans MS" w:hAnsi="Comic Sans MS"/>
        </w:rPr>
        <w:t xml:space="preserve"> can also be advanced in</w:t>
      </w:r>
      <w:r>
        <w:rPr>
          <w:rFonts w:ascii="Comic Sans MS" w:hAnsi="Comic Sans MS"/>
        </w:rPr>
        <w:t xml:space="preserve"> a CLE program, these aspects include:</w:t>
      </w:r>
    </w:p>
    <w:p w:rsidR="00000000" w:rsidRDefault="005970CE">
      <w:pPr>
        <w:jc w:val="both"/>
        <w:rPr>
          <w:rFonts w:ascii="Comic Sans MS" w:hAnsi="Comic Sans MS"/>
        </w:rPr>
      </w:pPr>
      <w:r>
        <w:rPr>
          <w:rFonts w:ascii="Comic Sans MS" w:hAnsi="Comic Sans MS"/>
        </w:rPr>
        <w:t xml:space="preserve"> </w:t>
      </w:r>
    </w:p>
    <w:tbl>
      <w:tblPr>
        <w:tblW w:w="0" w:type="auto"/>
        <w:tblLayout w:type="fixed"/>
        <w:tblLook w:val="0000"/>
      </w:tblPr>
      <w:tblGrid>
        <w:gridCol w:w="4644"/>
        <w:gridCol w:w="4820"/>
      </w:tblGrid>
      <w:tr w:rsidR="00000000">
        <w:tblPrEx>
          <w:tblCellMar>
            <w:top w:w="0" w:type="dxa"/>
            <w:bottom w:w="0" w:type="dxa"/>
          </w:tblCellMar>
        </w:tblPrEx>
        <w:tc>
          <w:tcPr>
            <w:tcW w:w="4644" w:type="dxa"/>
          </w:tcPr>
          <w:p w:rsidR="00000000" w:rsidRDefault="005970CE" w:rsidP="009C66F3">
            <w:pPr>
              <w:numPr>
                <w:ilvl w:val="0"/>
                <w:numId w:val="34"/>
              </w:numPr>
              <w:jc w:val="both"/>
              <w:rPr>
                <w:rFonts w:ascii="Comic Sans MS" w:hAnsi="Comic Sans MS"/>
              </w:rPr>
            </w:pPr>
            <w:r>
              <w:rPr>
                <w:rFonts w:ascii="Comic Sans MS" w:hAnsi="Comic Sans MS"/>
                <w:i/>
              </w:rPr>
              <w:t>professional responsibility</w:t>
            </w:r>
          </w:p>
        </w:tc>
        <w:tc>
          <w:tcPr>
            <w:tcW w:w="4820" w:type="dxa"/>
          </w:tcPr>
          <w:p w:rsidR="00000000" w:rsidRDefault="005970CE" w:rsidP="009C66F3">
            <w:pPr>
              <w:numPr>
                <w:ilvl w:val="0"/>
                <w:numId w:val="34"/>
              </w:numPr>
              <w:jc w:val="both"/>
              <w:rPr>
                <w:rFonts w:ascii="Comic Sans MS" w:hAnsi="Comic Sans MS"/>
              </w:rPr>
            </w:pPr>
            <w:r>
              <w:rPr>
                <w:rFonts w:ascii="Comic Sans MS" w:hAnsi="Comic Sans MS"/>
                <w:i/>
              </w:rPr>
              <w:t>personal motivation</w:t>
            </w:r>
          </w:p>
        </w:tc>
      </w:tr>
      <w:tr w:rsidR="00000000">
        <w:tblPrEx>
          <w:tblCellMar>
            <w:top w:w="0" w:type="dxa"/>
            <w:bottom w:w="0" w:type="dxa"/>
          </w:tblCellMar>
        </w:tblPrEx>
        <w:tc>
          <w:tcPr>
            <w:tcW w:w="4644" w:type="dxa"/>
          </w:tcPr>
          <w:p w:rsidR="00000000" w:rsidRDefault="005970CE" w:rsidP="009C66F3">
            <w:pPr>
              <w:numPr>
                <w:ilvl w:val="0"/>
                <w:numId w:val="34"/>
              </w:numPr>
              <w:jc w:val="both"/>
              <w:rPr>
                <w:rFonts w:ascii="Comic Sans MS" w:hAnsi="Comic Sans MS"/>
              </w:rPr>
            </w:pPr>
            <w:r>
              <w:rPr>
                <w:rFonts w:ascii="Comic Sans MS" w:hAnsi="Comic Sans MS"/>
                <w:i/>
              </w:rPr>
              <w:t>self-confidence, self-awareness</w:t>
            </w:r>
          </w:p>
        </w:tc>
        <w:tc>
          <w:tcPr>
            <w:tcW w:w="4820" w:type="dxa"/>
          </w:tcPr>
          <w:p w:rsidR="00000000" w:rsidRDefault="005970CE" w:rsidP="009C66F3">
            <w:pPr>
              <w:numPr>
                <w:ilvl w:val="0"/>
                <w:numId w:val="34"/>
              </w:numPr>
              <w:jc w:val="both"/>
              <w:rPr>
                <w:rFonts w:ascii="Comic Sans MS" w:hAnsi="Comic Sans MS"/>
              </w:rPr>
            </w:pPr>
            <w:r>
              <w:rPr>
                <w:rFonts w:ascii="Comic Sans MS" w:hAnsi="Comic Sans MS"/>
                <w:i/>
              </w:rPr>
              <w:t>social, cultural and political awareness</w:t>
            </w:r>
          </w:p>
        </w:tc>
      </w:tr>
      <w:tr w:rsidR="00000000">
        <w:tblPrEx>
          <w:tblCellMar>
            <w:top w:w="0" w:type="dxa"/>
            <w:bottom w:w="0" w:type="dxa"/>
          </w:tblCellMar>
        </w:tblPrEx>
        <w:tc>
          <w:tcPr>
            <w:tcW w:w="4644" w:type="dxa"/>
          </w:tcPr>
          <w:p w:rsidR="00000000" w:rsidRDefault="005970CE" w:rsidP="009C66F3">
            <w:pPr>
              <w:numPr>
                <w:ilvl w:val="0"/>
                <w:numId w:val="35"/>
              </w:numPr>
              <w:tabs>
                <w:tab w:val="clear" w:pos="360"/>
                <w:tab w:val="num" w:pos="420"/>
              </w:tabs>
              <w:ind w:left="420"/>
              <w:jc w:val="both"/>
              <w:rPr>
                <w:rFonts w:ascii="Comic Sans MS" w:hAnsi="Comic Sans MS"/>
              </w:rPr>
            </w:pPr>
            <w:r>
              <w:rPr>
                <w:rFonts w:ascii="Comic Sans MS" w:hAnsi="Comic Sans MS"/>
                <w:i/>
              </w:rPr>
              <w:t>capacity for self-learning skills</w:t>
            </w:r>
          </w:p>
        </w:tc>
        <w:tc>
          <w:tcPr>
            <w:tcW w:w="4820" w:type="dxa"/>
          </w:tcPr>
          <w:p w:rsidR="00000000" w:rsidRDefault="005970CE" w:rsidP="009C66F3">
            <w:pPr>
              <w:numPr>
                <w:ilvl w:val="0"/>
                <w:numId w:val="34"/>
              </w:numPr>
              <w:jc w:val="both"/>
              <w:rPr>
                <w:rFonts w:ascii="Comic Sans MS" w:hAnsi="Comic Sans MS"/>
              </w:rPr>
            </w:pPr>
            <w:r>
              <w:rPr>
                <w:rFonts w:ascii="Comic Sans MS" w:hAnsi="Comic Sans MS"/>
                <w:i/>
              </w:rPr>
              <w:t>co-operative working practices</w:t>
            </w:r>
          </w:p>
        </w:tc>
      </w:tr>
      <w:tr w:rsidR="00000000">
        <w:tblPrEx>
          <w:tblCellMar>
            <w:top w:w="0" w:type="dxa"/>
            <w:bottom w:w="0" w:type="dxa"/>
          </w:tblCellMar>
        </w:tblPrEx>
        <w:tc>
          <w:tcPr>
            <w:tcW w:w="4644" w:type="dxa"/>
          </w:tcPr>
          <w:p w:rsidR="00000000" w:rsidRDefault="005970CE" w:rsidP="009C66F3">
            <w:pPr>
              <w:numPr>
                <w:ilvl w:val="0"/>
                <w:numId w:val="34"/>
              </w:numPr>
              <w:jc w:val="both"/>
              <w:rPr>
                <w:rFonts w:ascii="Comic Sans MS" w:hAnsi="Comic Sans MS"/>
              </w:rPr>
            </w:pPr>
            <w:r>
              <w:rPr>
                <w:rFonts w:ascii="Comic Sans MS" w:hAnsi="Comic Sans MS"/>
                <w:i/>
              </w:rPr>
              <w:t>time management</w:t>
            </w:r>
          </w:p>
        </w:tc>
        <w:tc>
          <w:tcPr>
            <w:tcW w:w="4820" w:type="dxa"/>
          </w:tcPr>
          <w:p w:rsidR="00000000" w:rsidRDefault="005970CE" w:rsidP="009C66F3">
            <w:pPr>
              <w:numPr>
                <w:ilvl w:val="0"/>
                <w:numId w:val="34"/>
              </w:numPr>
              <w:jc w:val="both"/>
              <w:rPr>
                <w:rFonts w:ascii="Comic Sans MS" w:hAnsi="Comic Sans MS"/>
              </w:rPr>
            </w:pPr>
            <w:r>
              <w:rPr>
                <w:rFonts w:ascii="Comic Sans MS" w:hAnsi="Comic Sans MS"/>
                <w:i/>
              </w:rPr>
              <w:t>and person</w:t>
            </w:r>
            <w:r>
              <w:rPr>
                <w:rFonts w:ascii="Comic Sans MS" w:hAnsi="Comic Sans MS"/>
                <w:i/>
              </w:rPr>
              <w:t>al planning and career-development</w:t>
            </w:r>
          </w:p>
        </w:tc>
      </w:tr>
    </w:tbl>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 xml:space="preserve">CLE teaches also </w:t>
      </w:r>
      <w:r>
        <w:rPr>
          <w:rFonts w:ascii="Comic Sans MS" w:hAnsi="Comic Sans MS"/>
          <w:b/>
        </w:rPr>
        <w:t>law in context</w:t>
      </w:r>
      <w:r>
        <w:rPr>
          <w:rFonts w:ascii="Comic Sans MS" w:hAnsi="Comic Sans MS"/>
        </w:rPr>
        <w:t xml:space="preserve">. All students in the </w:t>
      </w:r>
      <w:r w:rsidR="00756D7E">
        <w:rPr>
          <w:rFonts w:ascii="Comic Sans MS" w:hAnsi="Comic Sans MS"/>
        </w:rPr>
        <w:t>Law School</w:t>
      </w:r>
      <w:r>
        <w:rPr>
          <w:rFonts w:ascii="Comic Sans MS" w:hAnsi="Comic Sans MS"/>
        </w:rPr>
        <w:t xml:space="preserve">’s </w:t>
      </w:r>
      <w:r w:rsidR="009C66F3">
        <w:rPr>
          <w:rFonts w:ascii="Comic Sans MS" w:hAnsi="Comic Sans MS"/>
        </w:rPr>
        <w:t>clinical</w:t>
      </w:r>
      <w:r>
        <w:rPr>
          <w:rFonts w:ascii="Comic Sans MS" w:hAnsi="Comic Sans MS"/>
        </w:rPr>
        <w:t xml:space="preserve"> prgramme are enrolled in the vocational stage of their legal education.  Many students have the opportunity to revisit some of the areas of law tha</w:t>
      </w:r>
      <w:r>
        <w:rPr>
          <w:rFonts w:ascii="Comic Sans MS" w:hAnsi="Comic Sans MS"/>
        </w:rPr>
        <w:t>t they have already studied. This revisiting takes place in the context of clients with real legal and social problems. This can develop the students understanding of law they have already studied. Studying law in this way offers a good opportunity for stu</w:t>
      </w:r>
      <w:r>
        <w:rPr>
          <w:rFonts w:ascii="Comic Sans MS" w:hAnsi="Comic Sans MS"/>
        </w:rPr>
        <w:t xml:space="preserve">dents to learn about and understand a range of ethical issues relevant to the legal profession. </w:t>
      </w:r>
    </w:p>
    <w:p w:rsidR="00000000" w:rsidRDefault="005970CE">
      <w:pPr>
        <w:jc w:val="both"/>
        <w:rPr>
          <w:rFonts w:ascii="Comic Sans MS" w:hAnsi="Comic Sans MS"/>
          <w:b/>
        </w:rPr>
      </w:pPr>
    </w:p>
    <w:p w:rsidR="00000000" w:rsidRDefault="005970CE">
      <w:pPr>
        <w:jc w:val="both"/>
        <w:rPr>
          <w:rFonts w:ascii="Comic Sans MS" w:hAnsi="Comic Sans MS"/>
          <w:b/>
        </w:rPr>
      </w:pPr>
      <w:r>
        <w:rPr>
          <w:rFonts w:ascii="Comic Sans MS" w:hAnsi="Comic Sans MS"/>
          <w:b/>
        </w:rPr>
        <w:t>Legal skills development</w:t>
      </w:r>
      <w:r>
        <w:rPr>
          <w:rFonts w:ascii="Comic Sans MS" w:hAnsi="Comic Sans MS"/>
        </w:rPr>
        <w:t xml:space="preserve"> is also an important but secondary part of </w:t>
      </w:r>
      <w:r w:rsidR="00756D7E">
        <w:rPr>
          <w:rFonts w:ascii="Comic Sans MS" w:hAnsi="Comic Sans MS"/>
        </w:rPr>
        <w:t>Law School</w:t>
      </w:r>
      <w:r>
        <w:rPr>
          <w:rFonts w:ascii="Comic Sans MS" w:hAnsi="Comic Sans MS"/>
        </w:rPr>
        <w:t>’s approach to teaching.  For those students who go on to practise law, they are li</w:t>
      </w:r>
      <w:r>
        <w:rPr>
          <w:rFonts w:ascii="Comic Sans MS" w:hAnsi="Comic Sans MS"/>
        </w:rPr>
        <w:t xml:space="preserve">kely to apply and develop the skills learnt in </w:t>
      </w:r>
      <w:r w:rsidR="00756D7E">
        <w:rPr>
          <w:rFonts w:ascii="Comic Sans MS" w:hAnsi="Comic Sans MS"/>
          <w:i/>
        </w:rPr>
        <w:t>Clinic</w:t>
      </w:r>
      <w:r>
        <w:rPr>
          <w:rFonts w:ascii="Comic Sans MS" w:hAnsi="Comic Sans MS"/>
        </w:rPr>
        <w:t xml:space="preserve"> before their admission to the profession. The utilisation of these skills will vary from workplace to workplace. </w:t>
      </w:r>
    </w:p>
    <w:p w:rsidR="00000000" w:rsidRDefault="005970CE">
      <w:pPr>
        <w:jc w:val="both"/>
        <w:rPr>
          <w:rFonts w:ascii="Comic Sans MS" w:hAnsi="Comic Sans MS"/>
          <w:b/>
        </w:rPr>
      </w:pPr>
    </w:p>
    <w:p w:rsidR="00000000" w:rsidRDefault="005970CE">
      <w:pPr>
        <w:jc w:val="both"/>
        <w:rPr>
          <w:rFonts w:ascii="Comic Sans MS" w:hAnsi="Comic Sans MS"/>
          <w:b/>
        </w:rPr>
      </w:pPr>
      <w:r>
        <w:rPr>
          <w:rFonts w:ascii="Comic Sans MS" w:hAnsi="Comic Sans MS"/>
          <w:b/>
        </w:rPr>
        <w:t>6.4 Thank you:</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 xml:space="preserve">The </w:t>
      </w:r>
      <w:r w:rsidR="00756D7E">
        <w:rPr>
          <w:rFonts w:ascii="Comic Sans MS" w:hAnsi="Comic Sans MS"/>
        </w:rPr>
        <w:t>Law School</w:t>
      </w:r>
      <w:r>
        <w:rPr>
          <w:rFonts w:ascii="Comic Sans MS" w:hAnsi="Comic Sans MS"/>
        </w:rPr>
        <w:t xml:space="preserve"> very much appreciates your involvement as host organisations and supervisors in the </w:t>
      </w:r>
      <w:r w:rsidR="00756D7E">
        <w:rPr>
          <w:rFonts w:ascii="Comic Sans MS" w:hAnsi="Comic Sans MS"/>
          <w:i/>
        </w:rPr>
        <w:t>Clinic</w:t>
      </w:r>
      <w:r>
        <w:rPr>
          <w:rFonts w:ascii="Comic Sans MS" w:hAnsi="Comic Sans MS"/>
        </w:rPr>
        <w:t xml:space="preserve">. The response of our students to the use of clinical teaching methods has been uniformly positive and has motivated us to explore ways of extending our clinical </w:t>
      </w:r>
      <w:r>
        <w:rPr>
          <w:rFonts w:ascii="Comic Sans MS" w:hAnsi="Comic Sans MS"/>
        </w:rPr>
        <w:t xml:space="preserve">teaching. We believe that student placements can be of benefit to all concerned with host organisations being able to harness the enthusiasm of our students. Any suggestions you have regarding the running of the course are very welcome and encouraged. </w:t>
      </w:r>
    </w:p>
    <w:p w:rsidR="00000000" w:rsidRDefault="005970CE">
      <w:pPr>
        <w:jc w:val="both"/>
        <w:rPr>
          <w:rFonts w:ascii="Comic Sans MS" w:hAnsi="Comic Sans MS"/>
          <w:b/>
          <w:sz w:val="28"/>
        </w:rPr>
      </w:pPr>
    </w:p>
    <w:p w:rsidR="00000000" w:rsidRDefault="005970CE">
      <w:pPr>
        <w:jc w:val="both"/>
        <w:rPr>
          <w:rFonts w:ascii="Comic Sans MS" w:hAnsi="Comic Sans MS"/>
          <w:b/>
        </w:rPr>
      </w:pPr>
      <w:r>
        <w:rPr>
          <w:rFonts w:ascii="Comic Sans MS" w:hAnsi="Comic Sans MS"/>
          <w:b/>
        </w:rPr>
        <w:lastRenderedPageBreak/>
        <w:t>6.</w:t>
      </w:r>
      <w:r>
        <w:rPr>
          <w:rFonts w:ascii="Comic Sans MS" w:hAnsi="Comic Sans MS"/>
          <w:b/>
        </w:rPr>
        <w:t>5 The Placement in action</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 xml:space="preserve">The </w:t>
      </w:r>
      <w:r w:rsidR="00756D7E">
        <w:rPr>
          <w:rFonts w:ascii="Comic Sans MS" w:hAnsi="Comic Sans MS"/>
        </w:rPr>
        <w:t>Law School</w:t>
      </w:r>
      <w:r>
        <w:rPr>
          <w:rFonts w:ascii="Comic Sans MS" w:hAnsi="Comic Sans MS"/>
        </w:rPr>
        <w:t xml:space="preserve"> expects students taking part in the placement clinic to work in the host organisation for a minimum of 45 hours.  The timing of this is a matter for agreement between the supervisor and student.  Students are made awa</w:t>
      </w:r>
      <w:r>
        <w:rPr>
          <w:rFonts w:ascii="Comic Sans MS" w:hAnsi="Comic Sans MS"/>
        </w:rPr>
        <w:t xml:space="preserve">re of the need to be flexible in this respect.  In the event of any difficulties supervisors should contact any of the tutors named on page 9 or the </w:t>
      </w:r>
      <w:r w:rsidR="00756D7E">
        <w:rPr>
          <w:rFonts w:ascii="Comic Sans MS" w:hAnsi="Comic Sans MS"/>
        </w:rPr>
        <w:t>Law School</w:t>
      </w:r>
      <w:r>
        <w:rPr>
          <w:rFonts w:ascii="Comic Sans MS" w:hAnsi="Comic Sans MS"/>
        </w:rPr>
        <w:t xml:space="preserve">’s Director of </w:t>
      </w:r>
      <w:r w:rsidR="009C66F3">
        <w:rPr>
          <w:rFonts w:ascii="Comic Sans MS" w:hAnsi="Comic Sans MS"/>
        </w:rPr>
        <w:t>Clinical Education</w:t>
      </w:r>
      <w:r>
        <w:rPr>
          <w:rFonts w:ascii="Comic Sans MS" w:hAnsi="Comic Sans MS"/>
        </w:rPr>
        <w:t>.</w:t>
      </w:r>
    </w:p>
    <w:p w:rsidR="00000000" w:rsidRDefault="005970CE">
      <w:pPr>
        <w:rPr>
          <w:rFonts w:ascii="Comic Sans MS" w:hAnsi="Comic Sans MS"/>
        </w:rPr>
      </w:pPr>
    </w:p>
    <w:p w:rsidR="00000000" w:rsidRDefault="005970CE">
      <w:pPr>
        <w:pStyle w:val="handbook"/>
        <w:rPr>
          <w:rFonts w:ascii="Comic Sans MS" w:hAnsi="Comic Sans MS"/>
        </w:rPr>
      </w:pPr>
      <w:r>
        <w:rPr>
          <w:rFonts w:ascii="Comic Sans MS" w:hAnsi="Comic Sans MS"/>
        </w:rPr>
        <w:t>Students will have been made aware, through an induction programm</w:t>
      </w:r>
      <w:r>
        <w:rPr>
          <w:rFonts w:ascii="Comic Sans MS" w:hAnsi="Comic Sans MS"/>
        </w:rPr>
        <w:t xml:space="preserve">e of the need to comply with </w:t>
      </w:r>
      <w:r w:rsidR="00756D7E">
        <w:rPr>
          <w:rFonts w:ascii="Comic Sans MS" w:hAnsi="Comic Sans MS"/>
        </w:rPr>
        <w:t>Law School</w:t>
      </w:r>
      <w:r>
        <w:rPr>
          <w:rFonts w:ascii="Comic Sans MS" w:hAnsi="Comic Sans MS"/>
        </w:rPr>
        <w:t xml:space="preserve"> rules and procedures.  They will also be aware of the general professional allegations applicable to lawyers.  These are sum</w:t>
      </w:r>
      <w:r w:rsidR="009C66F3">
        <w:rPr>
          <w:rFonts w:ascii="Comic Sans MS" w:hAnsi="Comic Sans MS"/>
        </w:rPr>
        <w:t>marised in Appendix A.  Student</w:t>
      </w:r>
      <w:r>
        <w:rPr>
          <w:rFonts w:ascii="Comic Sans MS" w:hAnsi="Comic Sans MS"/>
        </w:rPr>
        <w:t>s must also follow the rules that operate in your organisation.</w:t>
      </w:r>
      <w:r>
        <w:rPr>
          <w:rFonts w:ascii="Comic Sans MS" w:hAnsi="Comic Sans MS"/>
        </w:rPr>
        <w:t xml:space="preserve"> Please add these to this Handbook (in Appendix B).  An opportunity will be provided before the placement starts for you to tell the students about working in your organisation.</w:t>
      </w:r>
    </w:p>
    <w:p w:rsidR="00000000" w:rsidRDefault="005970CE">
      <w:pPr>
        <w:jc w:val="both"/>
        <w:rPr>
          <w:rFonts w:ascii="Comic Sans MS" w:hAnsi="Comic Sans MS"/>
          <w:b/>
        </w:rPr>
      </w:pPr>
    </w:p>
    <w:p w:rsidR="00000000" w:rsidRDefault="005970CE" w:rsidP="009C66F3">
      <w:pPr>
        <w:numPr>
          <w:ilvl w:val="1"/>
          <w:numId w:val="41"/>
        </w:numPr>
        <w:jc w:val="both"/>
        <w:rPr>
          <w:rFonts w:ascii="Comic Sans MS" w:hAnsi="Comic Sans MS"/>
          <w:b/>
        </w:rPr>
      </w:pPr>
      <w:r>
        <w:rPr>
          <w:rFonts w:ascii="Comic Sans MS" w:hAnsi="Comic Sans MS"/>
          <w:b/>
        </w:rPr>
        <w:t xml:space="preserve">Who is ‘the supervisor’? </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We ask that all host organisations participating i</w:t>
      </w:r>
      <w:r>
        <w:rPr>
          <w:rFonts w:ascii="Comic Sans MS" w:hAnsi="Comic Sans MS"/>
        </w:rPr>
        <w:t xml:space="preserve">n our </w:t>
      </w:r>
      <w:r w:rsidR="00756D7E">
        <w:rPr>
          <w:rFonts w:ascii="Comic Sans MS" w:hAnsi="Comic Sans MS"/>
          <w:i/>
        </w:rPr>
        <w:t>Clinic</w:t>
      </w:r>
      <w:r>
        <w:rPr>
          <w:rFonts w:ascii="Comic Sans MS" w:hAnsi="Comic Sans MS"/>
        </w:rPr>
        <w:t xml:space="preserve"> designate a particular individual as the student supervisor. Experience indicates that students should have a person they can turn to for advice and clarification. While the </w:t>
      </w:r>
      <w:r w:rsidR="00756D7E">
        <w:rPr>
          <w:rFonts w:ascii="Comic Sans MS" w:hAnsi="Comic Sans MS"/>
        </w:rPr>
        <w:t>Law School</w:t>
      </w:r>
      <w:r>
        <w:rPr>
          <w:rFonts w:ascii="Comic Sans MS" w:hAnsi="Comic Sans MS"/>
        </w:rPr>
        <w:t xml:space="preserve"> has ultimate responsibility for the programme, the supervisor</w:t>
      </w:r>
      <w:r>
        <w:rPr>
          <w:rFonts w:ascii="Comic Sans MS" w:hAnsi="Comic Sans MS"/>
        </w:rPr>
        <w:t xml:space="preserve">’s role is obviously central to the placements. </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If members of your organisation other than the designated student supervisor want to have an involvement in the course, we wish to also encourage this.  As a supervisor, we consider it important that you mo</w:t>
      </w:r>
      <w:r>
        <w:rPr>
          <w:rFonts w:ascii="Comic Sans MS" w:hAnsi="Comic Sans MS"/>
        </w:rPr>
        <w:t>nitor any work given to the student by other members of your organisation, both in terms of quantity and type of work.</w:t>
      </w:r>
    </w:p>
    <w:p w:rsidR="00000000" w:rsidRDefault="005970CE">
      <w:pPr>
        <w:jc w:val="both"/>
        <w:rPr>
          <w:rFonts w:ascii="Comic Sans MS" w:hAnsi="Comic Sans MS"/>
        </w:rPr>
      </w:pPr>
      <w:r>
        <w:rPr>
          <w:rFonts w:ascii="Comic Sans MS" w:hAnsi="Comic Sans MS"/>
        </w:rPr>
        <w:t xml:space="preserve"> </w:t>
      </w:r>
    </w:p>
    <w:p w:rsidR="00000000" w:rsidRDefault="005970CE" w:rsidP="009C66F3">
      <w:pPr>
        <w:numPr>
          <w:ilvl w:val="1"/>
          <w:numId w:val="41"/>
        </w:numPr>
        <w:jc w:val="both"/>
        <w:rPr>
          <w:rFonts w:ascii="Comic Sans MS" w:hAnsi="Comic Sans MS"/>
          <w:b/>
        </w:rPr>
      </w:pPr>
      <w:r>
        <w:rPr>
          <w:rFonts w:ascii="Comic Sans MS" w:hAnsi="Comic Sans MS"/>
          <w:b/>
        </w:rPr>
        <w:t xml:space="preserve">The relationship between supervisors and </w:t>
      </w:r>
      <w:r w:rsidR="00756D7E">
        <w:rPr>
          <w:rFonts w:ascii="Comic Sans MS" w:hAnsi="Comic Sans MS"/>
          <w:b/>
        </w:rPr>
        <w:t>Law School</w:t>
      </w:r>
      <w:r>
        <w:rPr>
          <w:rFonts w:ascii="Comic Sans MS" w:hAnsi="Comic Sans MS"/>
          <w:b/>
        </w:rPr>
        <w:t xml:space="preserve"> tutors:</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 xml:space="preserve">The </w:t>
      </w:r>
      <w:r w:rsidR="00756D7E">
        <w:rPr>
          <w:rFonts w:ascii="Comic Sans MS" w:hAnsi="Comic Sans MS"/>
        </w:rPr>
        <w:t>Law School</w:t>
      </w:r>
      <w:r>
        <w:rPr>
          <w:rFonts w:ascii="Comic Sans MS" w:hAnsi="Comic Sans MS"/>
        </w:rPr>
        <w:t xml:space="preserve"> tutors and other staff named on page 9 have responsibility for th</w:t>
      </w:r>
      <w:r>
        <w:rPr>
          <w:rFonts w:ascii="Comic Sans MS" w:hAnsi="Comic Sans MS"/>
        </w:rPr>
        <w:t xml:space="preserve">e administration of the </w:t>
      </w:r>
      <w:r w:rsidR="00756D7E">
        <w:rPr>
          <w:rFonts w:ascii="Comic Sans MS" w:hAnsi="Comic Sans MS"/>
          <w:i/>
        </w:rPr>
        <w:t>Clinic</w:t>
      </w:r>
      <w:r>
        <w:rPr>
          <w:rFonts w:ascii="Comic Sans MS" w:hAnsi="Comic Sans MS"/>
        </w:rPr>
        <w:t>, and the selection and assessment of students.  The supervisor’s take responsibility for day-to-day operation of the individual placements. Students will have been inducted on the likely demands of the programme and will have</w:t>
      </w:r>
      <w:r>
        <w:rPr>
          <w:rFonts w:ascii="Comic Sans MS" w:hAnsi="Comic Sans MS"/>
        </w:rPr>
        <w:t xml:space="preserve"> a copy of this Handbook.</w:t>
      </w:r>
    </w:p>
    <w:p w:rsidR="00000000" w:rsidRDefault="005970CE">
      <w:pPr>
        <w:jc w:val="both"/>
        <w:rPr>
          <w:rFonts w:ascii="Comic Sans MS" w:hAnsi="Comic Sans MS"/>
        </w:rPr>
      </w:pPr>
    </w:p>
    <w:p w:rsidR="00000000" w:rsidRDefault="00756D7E">
      <w:pPr>
        <w:jc w:val="both"/>
        <w:rPr>
          <w:rFonts w:ascii="Comic Sans MS" w:hAnsi="Comic Sans MS"/>
          <w:b/>
        </w:rPr>
      </w:pPr>
      <w:r>
        <w:rPr>
          <w:rFonts w:ascii="Comic Sans MS" w:hAnsi="Comic Sans MS"/>
        </w:rPr>
        <w:t>Law School</w:t>
      </w:r>
      <w:r w:rsidR="005970CE">
        <w:rPr>
          <w:rFonts w:ascii="Comic Sans MS" w:hAnsi="Comic Sans MS"/>
        </w:rPr>
        <w:t xml:space="preserve"> tutors will work closely with you to ensure that the placements work effectively, with a minimum of two meeting’s during the placement. Regular contact </w:t>
      </w:r>
      <w:r w:rsidR="005970CE">
        <w:rPr>
          <w:rFonts w:ascii="Comic Sans MS" w:hAnsi="Comic Sans MS"/>
        </w:rPr>
        <w:lastRenderedPageBreak/>
        <w:t>between the tutors and students and supervisors will be maintained to</w:t>
      </w:r>
      <w:r w:rsidR="005970CE">
        <w:rPr>
          <w:rFonts w:ascii="Comic Sans MS" w:hAnsi="Comic Sans MS"/>
        </w:rPr>
        <w:t xml:space="preserve"> ensure that students are not receiving mixed messages. </w:t>
      </w:r>
    </w:p>
    <w:p w:rsidR="00000000" w:rsidRDefault="005970CE">
      <w:pPr>
        <w:jc w:val="both"/>
        <w:rPr>
          <w:rFonts w:ascii="Comic Sans MS" w:hAnsi="Comic Sans MS"/>
        </w:rPr>
      </w:pPr>
    </w:p>
    <w:p w:rsidR="00000000" w:rsidRDefault="009C66F3" w:rsidP="009C66F3">
      <w:pPr>
        <w:numPr>
          <w:ilvl w:val="1"/>
          <w:numId w:val="41"/>
        </w:numPr>
        <w:jc w:val="both"/>
        <w:rPr>
          <w:rFonts w:ascii="Comic Sans MS" w:hAnsi="Comic Sans MS"/>
          <w:b/>
        </w:rPr>
      </w:pPr>
      <w:r>
        <w:rPr>
          <w:rFonts w:ascii="Comic Sans MS" w:hAnsi="Comic Sans MS"/>
          <w:b/>
        </w:rPr>
        <w:t>Supervising s</w:t>
      </w:r>
      <w:r w:rsidR="005970CE">
        <w:rPr>
          <w:rFonts w:ascii="Comic Sans MS" w:hAnsi="Comic Sans MS"/>
          <w:b/>
        </w:rPr>
        <w:t xml:space="preserve">tudents: </w:t>
      </w:r>
    </w:p>
    <w:p w:rsidR="00000000" w:rsidRDefault="005970CE">
      <w:pPr>
        <w:jc w:val="both"/>
        <w:rPr>
          <w:rFonts w:ascii="Comic Sans MS" w:hAnsi="Comic Sans MS"/>
          <w:b/>
        </w:rPr>
      </w:pPr>
    </w:p>
    <w:p w:rsidR="00000000" w:rsidRDefault="005970CE">
      <w:pPr>
        <w:jc w:val="both"/>
        <w:rPr>
          <w:rFonts w:ascii="Comic Sans MS" w:hAnsi="Comic Sans MS"/>
        </w:rPr>
      </w:pPr>
      <w:r>
        <w:rPr>
          <w:rFonts w:ascii="Comic Sans MS" w:hAnsi="Comic Sans MS"/>
        </w:rPr>
        <w:t xml:space="preserve">This Handbook does not seek to prescribe </w:t>
      </w:r>
      <w:r>
        <w:rPr>
          <w:rFonts w:ascii="Comic Sans MS" w:hAnsi="Comic Sans MS"/>
          <w:i/>
        </w:rPr>
        <w:t xml:space="preserve">the method </w:t>
      </w:r>
      <w:r>
        <w:rPr>
          <w:rFonts w:ascii="Comic Sans MS" w:hAnsi="Comic Sans MS"/>
        </w:rPr>
        <w:t>for supervising students on placement. We do not believe that there is any one method. Different students learn best in qu</w:t>
      </w:r>
      <w:r>
        <w:rPr>
          <w:rFonts w:ascii="Comic Sans MS" w:hAnsi="Comic Sans MS"/>
        </w:rPr>
        <w:t xml:space="preserve">ite different ways and there are also significant differences between the various placement sites. In view of these differences, the Handbook now sets out some suggestions on matters you can usefully consider. </w:t>
      </w:r>
    </w:p>
    <w:p w:rsidR="00000000" w:rsidRDefault="005970CE">
      <w:pPr>
        <w:jc w:val="both"/>
        <w:rPr>
          <w:rFonts w:ascii="Comic Sans MS" w:hAnsi="Comic Sans MS"/>
        </w:rPr>
      </w:pPr>
    </w:p>
    <w:p w:rsidR="00000000" w:rsidRDefault="009C66F3">
      <w:pPr>
        <w:jc w:val="both"/>
        <w:rPr>
          <w:rFonts w:ascii="Comic Sans MS" w:hAnsi="Comic Sans MS"/>
          <w:b/>
        </w:rPr>
      </w:pPr>
      <w:r>
        <w:rPr>
          <w:rFonts w:ascii="Comic Sans MS" w:hAnsi="Comic Sans MS"/>
          <w:b/>
        </w:rPr>
        <w:t>What do students find interesting/e</w:t>
      </w:r>
      <w:r w:rsidR="005970CE">
        <w:rPr>
          <w:rFonts w:ascii="Comic Sans MS" w:hAnsi="Comic Sans MS"/>
          <w:b/>
        </w:rPr>
        <w:t>ducationa</w:t>
      </w:r>
      <w:r w:rsidR="005970CE">
        <w:rPr>
          <w:rFonts w:ascii="Comic Sans MS" w:hAnsi="Comic Sans MS"/>
          <w:b/>
        </w:rPr>
        <w:t>l?</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 xml:space="preserve">Studies from the USA have looked in detail at how to maximise the benefit that students receive from work placements. It is clear that the 2 most important matters in making the placement useful are: </w:t>
      </w:r>
    </w:p>
    <w:p w:rsidR="009C66F3" w:rsidRDefault="009C66F3">
      <w:pPr>
        <w:jc w:val="both"/>
        <w:rPr>
          <w:rFonts w:ascii="Comic Sans MS" w:hAnsi="Comic Sans MS"/>
        </w:rPr>
      </w:pPr>
    </w:p>
    <w:p w:rsidR="00000000" w:rsidRDefault="005970CE" w:rsidP="009C66F3">
      <w:pPr>
        <w:numPr>
          <w:ilvl w:val="0"/>
          <w:numId w:val="25"/>
        </w:numPr>
        <w:jc w:val="both"/>
        <w:rPr>
          <w:rFonts w:ascii="Comic Sans MS" w:hAnsi="Comic Sans MS"/>
        </w:rPr>
      </w:pPr>
      <w:r>
        <w:rPr>
          <w:rFonts w:ascii="Comic Sans MS" w:hAnsi="Comic Sans MS"/>
        </w:rPr>
        <w:t>that the student is not left without work to do (‘I</w:t>
      </w:r>
      <w:r>
        <w:rPr>
          <w:rFonts w:ascii="Comic Sans MS" w:hAnsi="Comic Sans MS"/>
        </w:rPr>
        <w:t xml:space="preserve">dle hands etc….), and </w:t>
      </w:r>
    </w:p>
    <w:p w:rsidR="00000000" w:rsidRDefault="005970CE" w:rsidP="009C66F3">
      <w:pPr>
        <w:numPr>
          <w:ilvl w:val="0"/>
          <w:numId w:val="25"/>
        </w:numPr>
        <w:jc w:val="both"/>
        <w:rPr>
          <w:rFonts w:ascii="Comic Sans MS" w:hAnsi="Comic Sans MS"/>
        </w:rPr>
      </w:pPr>
      <w:r>
        <w:rPr>
          <w:rFonts w:ascii="Comic Sans MS" w:hAnsi="Comic Sans MS"/>
        </w:rPr>
        <w:t>the student and the supervisor clearly understand what is expected of each of them and act appropriately.</w:t>
      </w:r>
    </w:p>
    <w:p w:rsidR="009C66F3" w:rsidRDefault="009C66F3" w:rsidP="009C66F3">
      <w:pPr>
        <w:ind w:left="283"/>
        <w:jc w:val="both"/>
        <w:rPr>
          <w:rFonts w:ascii="Comic Sans MS" w:hAnsi="Comic Sans MS"/>
        </w:rPr>
      </w:pPr>
    </w:p>
    <w:p w:rsidR="00000000" w:rsidRDefault="005970CE">
      <w:pPr>
        <w:jc w:val="both"/>
        <w:rPr>
          <w:rFonts w:ascii="Comic Sans MS" w:hAnsi="Comic Sans MS"/>
        </w:rPr>
      </w:pPr>
      <w:r>
        <w:rPr>
          <w:rFonts w:ascii="Comic Sans MS" w:hAnsi="Comic Sans MS"/>
        </w:rPr>
        <w:t xml:space="preserve">It is also important to give students a representative sample of work balancing the overtly interesting with the more mundane! </w:t>
      </w:r>
      <w:r>
        <w:rPr>
          <w:rFonts w:ascii="Comic Sans MS" w:hAnsi="Comic Sans MS"/>
        </w:rPr>
        <w:t xml:space="preserve"> Students for example may not appreciate </w:t>
      </w:r>
      <w:r>
        <w:rPr>
          <w:rFonts w:ascii="Comic Sans MS" w:hAnsi="Comic Sans MS"/>
          <w:u w:val="single"/>
        </w:rPr>
        <w:t>just</w:t>
      </w:r>
      <w:r>
        <w:rPr>
          <w:rFonts w:ascii="Comic Sans MS" w:hAnsi="Comic Sans MS"/>
        </w:rPr>
        <w:t xml:space="preserve"> being photocopiers or tea makers!</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Feedback from other placement clinics has revealed the following:</w:t>
      </w:r>
    </w:p>
    <w:p w:rsidR="00000000" w:rsidRDefault="005970CE">
      <w:pPr>
        <w:jc w:val="both"/>
        <w:rPr>
          <w:rFonts w:ascii="Comic Sans MS" w:hAnsi="Comic Sans MS"/>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4503"/>
        <w:gridCol w:w="4819"/>
      </w:tblGrid>
      <w:tr w:rsidR="00000000">
        <w:tblPrEx>
          <w:tblCellMar>
            <w:top w:w="0" w:type="dxa"/>
            <w:bottom w:w="0" w:type="dxa"/>
          </w:tblCellMar>
        </w:tblPrEx>
        <w:trPr>
          <w:tblHeader/>
        </w:trPr>
        <w:tc>
          <w:tcPr>
            <w:tcW w:w="4503" w:type="dxa"/>
          </w:tcPr>
          <w:p w:rsidR="00000000" w:rsidRDefault="005970CE">
            <w:pPr>
              <w:jc w:val="center"/>
              <w:rPr>
                <w:rFonts w:ascii="Comic Sans MS" w:hAnsi="Comic Sans MS"/>
              </w:rPr>
            </w:pPr>
            <w:r>
              <w:rPr>
                <w:rFonts w:ascii="Comic Sans MS" w:hAnsi="Comic Sans MS"/>
              </w:rPr>
              <w:br w:type="page"/>
            </w:r>
            <w:r>
              <w:rPr>
                <w:rFonts w:ascii="Comic Sans MS" w:hAnsi="Comic Sans MS"/>
                <w:b/>
              </w:rPr>
              <w:t>Positives</w:t>
            </w:r>
          </w:p>
        </w:tc>
        <w:tc>
          <w:tcPr>
            <w:tcW w:w="4819" w:type="dxa"/>
          </w:tcPr>
          <w:p w:rsidR="00000000" w:rsidRDefault="005970CE">
            <w:pPr>
              <w:jc w:val="center"/>
              <w:rPr>
                <w:rFonts w:ascii="Comic Sans MS" w:hAnsi="Comic Sans MS"/>
              </w:rPr>
            </w:pPr>
            <w:r>
              <w:rPr>
                <w:rFonts w:ascii="Comic Sans MS" w:hAnsi="Comic Sans MS"/>
                <w:b/>
              </w:rPr>
              <w:t>Negatives</w:t>
            </w:r>
          </w:p>
        </w:tc>
      </w:tr>
      <w:tr w:rsidR="00000000">
        <w:tblPrEx>
          <w:tblCellMar>
            <w:top w:w="0" w:type="dxa"/>
            <w:bottom w:w="0" w:type="dxa"/>
          </w:tblCellMar>
        </w:tblPrEx>
        <w:tc>
          <w:tcPr>
            <w:tcW w:w="4503" w:type="dxa"/>
          </w:tcPr>
          <w:p w:rsidR="00000000" w:rsidRDefault="005970CE" w:rsidP="009C66F3">
            <w:pPr>
              <w:numPr>
                <w:ilvl w:val="0"/>
                <w:numId w:val="10"/>
              </w:numPr>
              <w:jc w:val="both"/>
              <w:rPr>
                <w:rFonts w:ascii="Comic Sans MS" w:hAnsi="Comic Sans MS"/>
              </w:rPr>
            </w:pPr>
            <w:r>
              <w:rPr>
                <w:rFonts w:ascii="Comic Sans MS" w:hAnsi="Comic Sans MS"/>
              </w:rPr>
              <w:t>Establishing and honouring shared expectations.</w:t>
            </w:r>
          </w:p>
          <w:p w:rsidR="00000000" w:rsidRDefault="005970CE" w:rsidP="009C66F3">
            <w:pPr>
              <w:numPr>
                <w:ilvl w:val="0"/>
                <w:numId w:val="10"/>
              </w:numPr>
              <w:jc w:val="both"/>
              <w:rPr>
                <w:rFonts w:ascii="Comic Sans MS" w:hAnsi="Comic Sans MS"/>
              </w:rPr>
            </w:pPr>
            <w:r>
              <w:rPr>
                <w:rFonts w:ascii="Comic Sans MS" w:hAnsi="Comic Sans MS"/>
              </w:rPr>
              <w:t>Regular supervision. Even brief contac</w:t>
            </w:r>
            <w:r>
              <w:rPr>
                <w:rFonts w:ascii="Comic Sans MS" w:hAnsi="Comic Sans MS"/>
              </w:rPr>
              <w:t>t between the supervisor and student is valuable provided it is regular. Opportunities to clarify issues are important.</w:t>
            </w:r>
          </w:p>
          <w:p w:rsidR="00000000" w:rsidRDefault="005970CE" w:rsidP="009C66F3">
            <w:pPr>
              <w:numPr>
                <w:ilvl w:val="0"/>
                <w:numId w:val="10"/>
              </w:numPr>
              <w:jc w:val="both"/>
              <w:rPr>
                <w:rFonts w:ascii="Comic Sans MS" w:hAnsi="Comic Sans MS"/>
              </w:rPr>
            </w:pPr>
            <w:r>
              <w:rPr>
                <w:rFonts w:ascii="Comic Sans MS" w:hAnsi="Comic Sans MS"/>
              </w:rPr>
              <w:t xml:space="preserve">Participating or observing activities such as court proceedings and interviews.  </w:t>
            </w:r>
          </w:p>
        </w:tc>
        <w:tc>
          <w:tcPr>
            <w:tcW w:w="4819" w:type="dxa"/>
          </w:tcPr>
          <w:p w:rsidR="00000000" w:rsidRDefault="005970CE" w:rsidP="009C66F3">
            <w:pPr>
              <w:numPr>
                <w:ilvl w:val="0"/>
                <w:numId w:val="10"/>
              </w:numPr>
              <w:jc w:val="both"/>
              <w:rPr>
                <w:rFonts w:ascii="Comic Sans MS" w:hAnsi="Comic Sans MS"/>
              </w:rPr>
            </w:pPr>
            <w:r>
              <w:rPr>
                <w:rFonts w:ascii="Comic Sans MS" w:hAnsi="Comic Sans MS"/>
              </w:rPr>
              <w:t>Where there is a mismatch of skills with the superviso</w:t>
            </w:r>
            <w:r>
              <w:rPr>
                <w:rFonts w:ascii="Comic Sans MS" w:hAnsi="Comic Sans MS"/>
              </w:rPr>
              <w:t>r not recognising what the student is capable of.</w:t>
            </w:r>
          </w:p>
          <w:p w:rsidR="00000000" w:rsidRDefault="005970CE" w:rsidP="009C66F3">
            <w:pPr>
              <w:numPr>
                <w:ilvl w:val="0"/>
                <w:numId w:val="10"/>
              </w:numPr>
              <w:jc w:val="both"/>
              <w:rPr>
                <w:rFonts w:ascii="Comic Sans MS" w:hAnsi="Comic Sans MS"/>
              </w:rPr>
            </w:pPr>
            <w:r>
              <w:rPr>
                <w:rFonts w:ascii="Comic Sans MS" w:hAnsi="Comic Sans MS"/>
              </w:rPr>
              <w:t>Where the student does not receive sufficient instruction in relation to the purpose of research tasks allocated to them.</w:t>
            </w:r>
          </w:p>
          <w:p w:rsidR="00000000" w:rsidRDefault="005970CE" w:rsidP="009C66F3">
            <w:pPr>
              <w:numPr>
                <w:ilvl w:val="0"/>
                <w:numId w:val="10"/>
              </w:numPr>
              <w:jc w:val="both"/>
              <w:rPr>
                <w:rFonts w:ascii="Comic Sans MS" w:hAnsi="Comic Sans MS"/>
              </w:rPr>
            </w:pPr>
            <w:r>
              <w:rPr>
                <w:rFonts w:ascii="Comic Sans MS" w:hAnsi="Comic Sans MS"/>
              </w:rPr>
              <w:t>Where there is an imbalance the nature of work undertaken.</w:t>
            </w:r>
          </w:p>
          <w:p w:rsidR="00000000" w:rsidRDefault="005970CE">
            <w:pPr>
              <w:jc w:val="both"/>
              <w:rPr>
                <w:rFonts w:ascii="Comic Sans MS" w:hAnsi="Comic Sans MS"/>
              </w:rPr>
            </w:pPr>
          </w:p>
        </w:tc>
      </w:tr>
    </w:tbl>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It is best if file wor</w:t>
      </w:r>
      <w:r>
        <w:rPr>
          <w:rFonts w:ascii="Comic Sans MS" w:hAnsi="Comic Sans MS"/>
        </w:rPr>
        <w:t xml:space="preserve">k can, wherever possible, be both manageable and challenging for the student. We hope you will encourage students to be candid with you in </w:t>
      </w:r>
      <w:r>
        <w:rPr>
          <w:rFonts w:ascii="Comic Sans MS" w:hAnsi="Comic Sans MS"/>
        </w:rPr>
        <w:lastRenderedPageBreak/>
        <w:t>relation to whether they are finding their work interesting and useful. Limited amounts of work on simple files which</w:t>
      </w:r>
      <w:r>
        <w:rPr>
          <w:rFonts w:ascii="Comic Sans MS" w:hAnsi="Comic Sans MS"/>
        </w:rPr>
        <w:t xml:space="preserve"> do not particularly stretch them may still be useful to students in terms of providing an example of the process to be followed in particular cases. In this context it is important to ensure that files are maintaining the student’s interest. Students also</w:t>
      </w:r>
      <w:r>
        <w:rPr>
          <w:rFonts w:ascii="Comic Sans MS" w:hAnsi="Comic Sans MS"/>
        </w:rPr>
        <w:t xml:space="preserve"> benefit from having the relevance of their work explained to them.</w:t>
      </w:r>
    </w:p>
    <w:p w:rsidR="00000000" w:rsidRDefault="005970CE">
      <w:pPr>
        <w:jc w:val="both"/>
        <w:rPr>
          <w:rFonts w:ascii="Comic Sans MS" w:hAnsi="Comic Sans MS"/>
          <w:b/>
        </w:rPr>
      </w:pPr>
    </w:p>
    <w:p w:rsidR="00000000" w:rsidRDefault="009C66F3">
      <w:pPr>
        <w:jc w:val="both"/>
        <w:rPr>
          <w:rFonts w:ascii="Comic Sans MS" w:hAnsi="Comic Sans MS"/>
          <w:b/>
        </w:rPr>
      </w:pPr>
      <w:r>
        <w:rPr>
          <w:rFonts w:ascii="Comic Sans MS" w:hAnsi="Comic Sans MS"/>
          <w:b/>
        </w:rPr>
        <w:t>Some useful supervision t</w:t>
      </w:r>
      <w:r w:rsidR="005970CE">
        <w:rPr>
          <w:rFonts w:ascii="Comic Sans MS" w:hAnsi="Comic Sans MS"/>
          <w:b/>
        </w:rPr>
        <w:t>echniques</w:t>
      </w:r>
    </w:p>
    <w:p w:rsidR="009C66F3" w:rsidRDefault="009C66F3">
      <w:pPr>
        <w:jc w:val="both"/>
        <w:rPr>
          <w:rFonts w:ascii="Comic Sans MS" w:hAnsi="Comic Sans MS"/>
          <w:b/>
        </w:rPr>
      </w:pPr>
    </w:p>
    <w:p w:rsidR="00000000" w:rsidRDefault="005970CE">
      <w:pPr>
        <w:jc w:val="both"/>
        <w:rPr>
          <w:rFonts w:ascii="Comic Sans MS" w:hAnsi="Comic Sans MS"/>
        </w:rPr>
      </w:pPr>
      <w:r>
        <w:rPr>
          <w:rFonts w:ascii="Comic Sans MS" w:hAnsi="Comic Sans MS"/>
        </w:rPr>
        <w:t xml:space="preserve">The following are examples of techniques which have been found to be useful in supervising placement students. </w:t>
      </w:r>
    </w:p>
    <w:p w:rsidR="00000000" w:rsidRDefault="009C66F3" w:rsidP="009C66F3">
      <w:pPr>
        <w:numPr>
          <w:ilvl w:val="0"/>
          <w:numId w:val="10"/>
        </w:numPr>
        <w:jc w:val="both"/>
        <w:rPr>
          <w:rFonts w:ascii="Comic Sans MS" w:hAnsi="Comic Sans MS"/>
        </w:rPr>
      </w:pPr>
      <w:r>
        <w:rPr>
          <w:rFonts w:ascii="Comic Sans MS" w:hAnsi="Comic Sans MS"/>
        </w:rPr>
        <w:t xml:space="preserve">Providing </w:t>
      </w:r>
      <w:r w:rsidR="005970CE">
        <w:rPr>
          <w:rFonts w:ascii="Comic Sans MS" w:hAnsi="Comic Sans MS"/>
        </w:rPr>
        <w:t xml:space="preserve">case files. If possible </w:t>
      </w:r>
      <w:r w:rsidR="005970CE">
        <w:rPr>
          <w:rFonts w:ascii="Comic Sans MS" w:hAnsi="Comic Sans MS"/>
        </w:rPr>
        <w:t>students should have an involvement with at least 3 case files; one almost complete, one in process and one just starting</w:t>
      </w:r>
    </w:p>
    <w:p w:rsidR="00000000" w:rsidRDefault="005970CE" w:rsidP="009C66F3">
      <w:pPr>
        <w:numPr>
          <w:ilvl w:val="0"/>
          <w:numId w:val="10"/>
        </w:numPr>
        <w:ind w:left="0" w:firstLine="0"/>
        <w:jc w:val="both"/>
        <w:rPr>
          <w:rFonts w:ascii="Comic Sans MS" w:hAnsi="Comic Sans MS"/>
        </w:rPr>
      </w:pPr>
      <w:r>
        <w:rPr>
          <w:rFonts w:ascii="Comic Sans MS" w:hAnsi="Comic Sans MS"/>
        </w:rPr>
        <w:t>Having a brief meeting on each placement day.</w:t>
      </w:r>
    </w:p>
    <w:p w:rsidR="00000000" w:rsidRDefault="005970CE" w:rsidP="009C66F3">
      <w:pPr>
        <w:numPr>
          <w:ilvl w:val="0"/>
          <w:numId w:val="10"/>
        </w:numPr>
        <w:jc w:val="both"/>
        <w:rPr>
          <w:rFonts w:ascii="Comic Sans MS" w:hAnsi="Comic Sans MS"/>
        </w:rPr>
      </w:pPr>
      <w:r>
        <w:rPr>
          <w:rFonts w:ascii="Comic Sans MS" w:hAnsi="Comic Sans MS"/>
        </w:rPr>
        <w:t>Putting requests to students for information or research in writing. This should minimis</w:t>
      </w:r>
      <w:r>
        <w:rPr>
          <w:rFonts w:ascii="Comic Sans MS" w:hAnsi="Comic Sans MS"/>
        </w:rPr>
        <w:t>e misunderstandings as to what is expected of the student.</w:t>
      </w:r>
    </w:p>
    <w:p w:rsidR="00000000" w:rsidRDefault="005970CE" w:rsidP="009C66F3">
      <w:pPr>
        <w:numPr>
          <w:ilvl w:val="0"/>
          <w:numId w:val="10"/>
        </w:numPr>
        <w:jc w:val="both"/>
        <w:rPr>
          <w:rFonts w:ascii="Comic Sans MS" w:hAnsi="Comic Sans MS"/>
        </w:rPr>
      </w:pPr>
      <w:r>
        <w:rPr>
          <w:rFonts w:ascii="Comic Sans MS" w:hAnsi="Comic Sans MS"/>
        </w:rPr>
        <w:t>Shadowing. Students should spend at least part of each placement day working alongside their supervisor, if this is possible.</w:t>
      </w:r>
    </w:p>
    <w:p w:rsidR="00000000" w:rsidRDefault="005970CE">
      <w:pPr>
        <w:jc w:val="both"/>
        <w:rPr>
          <w:rFonts w:ascii="Comic Sans MS" w:hAnsi="Comic Sans MS"/>
        </w:rPr>
      </w:pPr>
    </w:p>
    <w:p w:rsidR="00000000" w:rsidRDefault="009C66F3">
      <w:pPr>
        <w:jc w:val="both"/>
        <w:rPr>
          <w:rFonts w:ascii="Comic Sans MS" w:hAnsi="Comic Sans MS"/>
          <w:b/>
        </w:rPr>
      </w:pPr>
      <w:r>
        <w:rPr>
          <w:rFonts w:ascii="Comic Sans MS" w:hAnsi="Comic Sans MS"/>
          <w:b/>
        </w:rPr>
        <w:t>How directive should you b</w:t>
      </w:r>
      <w:r w:rsidR="005970CE">
        <w:rPr>
          <w:rFonts w:ascii="Comic Sans MS" w:hAnsi="Comic Sans MS"/>
          <w:b/>
        </w:rPr>
        <w:t>e?</w:t>
      </w:r>
    </w:p>
    <w:p w:rsidR="009C66F3" w:rsidRDefault="009C66F3">
      <w:pPr>
        <w:jc w:val="both"/>
        <w:rPr>
          <w:rFonts w:ascii="Comic Sans MS" w:hAnsi="Comic Sans MS"/>
          <w:b/>
        </w:rPr>
      </w:pPr>
    </w:p>
    <w:p w:rsidR="00000000" w:rsidRDefault="005970CE">
      <w:pPr>
        <w:jc w:val="both"/>
        <w:rPr>
          <w:rFonts w:ascii="Comic Sans MS" w:hAnsi="Comic Sans MS"/>
        </w:rPr>
      </w:pPr>
      <w:r>
        <w:rPr>
          <w:rFonts w:ascii="Comic Sans MS" w:hAnsi="Comic Sans MS"/>
        </w:rPr>
        <w:t>While students work obviously needs to be</w:t>
      </w:r>
      <w:r>
        <w:rPr>
          <w:rFonts w:ascii="Comic Sans MS" w:hAnsi="Comic Sans MS"/>
        </w:rPr>
        <w:t xml:space="preserve"> thoroughly supervised, it is important not to be </w:t>
      </w:r>
      <w:r>
        <w:rPr>
          <w:rFonts w:ascii="Comic Sans MS" w:hAnsi="Comic Sans MS"/>
          <w:b/>
          <w:i/>
        </w:rPr>
        <w:t>overly directive</w:t>
      </w:r>
      <w:r>
        <w:rPr>
          <w:rFonts w:ascii="Comic Sans MS" w:hAnsi="Comic Sans MS"/>
        </w:rPr>
        <w:t xml:space="preserve">. The </w:t>
      </w:r>
      <w:r w:rsidR="00756D7E">
        <w:rPr>
          <w:rFonts w:ascii="Comic Sans MS" w:hAnsi="Comic Sans MS"/>
        </w:rPr>
        <w:t>Law School</w:t>
      </w:r>
      <w:r>
        <w:rPr>
          <w:rFonts w:ascii="Comic Sans MS" w:hAnsi="Comic Sans MS"/>
        </w:rPr>
        <w:t xml:space="preserve">’s primary goal for the </w:t>
      </w:r>
      <w:r w:rsidR="00756D7E">
        <w:rPr>
          <w:rFonts w:ascii="Comic Sans MS" w:hAnsi="Comic Sans MS"/>
          <w:i/>
        </w:rPr>
        <w:t>Clinic</w:t>
      </w:r>
      <w:r>
        <w:rPr>
          <w:rFonts w:ascii="Comic Sans MS" w:hAnsi="Comic Sans MS"/>
          <w:i/>
        </w:rPr>
        <w:t xml:space="preserve"> </w:t>
      </w:r>
      <w:r>
        <w:rPr>
          <w:rFonts w:ascii="Comic Sans MS" w:hAnsi="Comic Sans MS"/>
        </w:rPr>
        <w:t>is to educate students in a practical environment and we ask that you supervise students in a way that gives them the opportunity not only to find</w:t>
      </w:r>
      <w:r>
        <w:rPr>
          <w:rFonts w:ascii="Comic Sans MS" w:hAnsi="Comic Sans MS"/>
        </w:rPr>
        <w:t xml:space="preserve"> answers but also to discover the ways in which to find answers themselves. A common problem for Clinical supervisors is the tendency to jump in too quickly to assist students to find answers.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While it may be less time-consuming and simpler for you to pr</w:t>
      </w:r>
      <w:r>
        <w:rPr>
          <w:rFonts w:ascii="Comic Sans MS" w:hAnsi="Comic Sans MS"/>
        </w:rPr>
        <w:t>ovide students with ‘answers’ to their questions, this tends not to assist students to learn how to make effective decisions for themselves. It will be to the student’s ultimate benefit if supervisors are able to respond to their questions by explaining th</w:t>
      </w:r>
      <w:r>
        <w:rPr>
          <w:rFonts w:ascii="Comic Sans MS" w:hAnsi="Comic Sans MS"/>
        </w:rPr>
        <w:t>at students are expected to reason their own way through the issues. You should consider asking students questions designed to direct them towards the answer as well as inquiring as to what steps they have taken in researching the issue at hand. At the sam</w:t>
      </w:r>
      <w:r>
        <w:rPr>
          <w:rFonts w:ascii="Comic Sans MS" w:hAnsi="Comic Sans MS"/>
        </w:rPr>
        <w:t>e time, students should not be discouraged from asking questions as this is an extremely important part of the learning process in the context of CLE.</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If gaps in research or instructions are apparent, a question which alludes to the gap may be appropriate</w:t>
      </w:r>
      <w:r>
        <w:rPr>
          <w:rFonts w:ascii="Comic Sans MS" w:hAnsi="Comic Sans MS"/>
        </w:rPr>
        <w:t xml:space="preserve">, rather than a direct comment to that effect. Our </w:t>
      </w:r>
      <w:r>
        <w:rPr>
          <w:rFonts w:ascii="Comic Sans MS" w:hAnsi="Comic Sans MS"/>
        </w:rPr>
        <w:lastRenderedPageBreak/>
        <w:t>experience suggests that students will benefit if they are encouraged to do such work and engage in their own process of discovery.</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 xml:space="preserve">Of course you must be free to intervene where necessary, for example to </w:t>
      </w:r>
      <w:r>
        <w:rPr>
          <w:rFonts w:ascii="Comic Sans MS" w:hAnsi="Comic Sans MS"/>
        </w:rPr>
        <w:t>protect the clients interests.</w:t>
      </w:r>
    </w:p>
    <w:p w:rsidR="00000000" w:rsidRDefault="005970CE">
      <w:pPr>
        <w:jc w:val="both"/>
        <w:rPr>
          <w:rFonts w:ascii="Comic Sans MS" w:hAnsi="Comic Sans MS"/>
          <w:b/>
        </w:rPr>
      </w:pPr>
    </w:p>
    <w:p w:rsidR="00000000" w:rsidRDefault="009C66F3">
      <w:pPr>
        <w:jc w:val="both"/>
        <w:rPr>
          <w:rFonts w:ascii="Comic Sans MS" w:hAnsi="Comic Sans MS"/>
          <w:b/>
        </w:rPr>
      </w:pPr>
      <w:r>
        <w:rPr>
          <w:rFonts w:ascii="Comic Sans MS" w:hAnsi="Comic Sans MS"/>
          <w:b/>
        </w:rPr>
        <w:t>Giving effective f</w:t>
      </w:r>
      <w:r w:rsidR="005970CE">
        <w:rPr>
          <w:rFonts w:ascii="Comic Sans MS" w:hAnsi="Comic Sans MS"/>
          <w:b/>
        </w:rPr>
        <w:t>eedback</w:t>
      </w:r>
    </w:p>
    <w:p w:rsidR="009C66F3" w:rsidRDefault="009C66F3">
      <w:pPr>
        <w:jc w:val="both"/>
        <w:rPr>
          <w:rFonts w:ascii="Comic Sans MS" w:hAnsi="Comic Sans MS"/>
          <w:b/>
        </w:rPr>
      </w:pPr>
    </w:p>
    <w:p w:rsidR="00000000" w:rsidRDefault="005970CE">
      <w:pPr>
        <w:jc w:val="both"/>
        <w:rPr>
          <w:rFonts w:ascii="Comic Sans MS" w:hAnsi="Comic Sans MS"/>
        </w:rPr>
      </w:pPr>
      <w:r>
        <w:rPr>
          <w:rFonts w:ascii="Comic Sans MS" w:hAnsi="Comic Sans MS"/>
        </w:rPr>
        <w:t>Student’s value regular feedback both from you and other staff in your office. Key aspects of this process relate to encouraging students to reflect on their work and to think critically about their</w:t>
      </w:r>
      <w:r>
        <w:rPr>
          <w:rFonts w:ascii="Comic Sans MS" w:hAnsi="Comic Sans MS"/>
        </w:rPr>
        <w:t xml:space="preserve"> performance. There are a number of different ways in which feedback can be provided to students. Providing encouragement rather than answers may well be the appropriate approach to a question from a student. As discussed earlier, you can often assist your</w:t>
      </w:r>
      <w:r>
        <w:rPr>
          <w:rFonts w:ascii="Comic Sans MS" w:hAnsi="Comic Sans MS"/>
        </w:rPr>
        <w:t xml:space="preserve"> student by saying less rather than more with the focus being on encouraging them to work methodically through the issues at hand and reflect on their own performance.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According to Johnson + Le Brun, (1996):</w:t>
      </w:r>
    </w:p>
    <w:p w:rsidR="00000000" w:rsidRDefault="005970CE">
      <w:pPr>
        <w:jc w:val="both"/>
        <w:rPr>
          <w:rFonts w:ascii="Comic Sans MS" w:hAnsi="Comic Sans MS"/>
        </w:rPr>
      </w:pPr>
    </w:p>
    <w:tbl>
      <w:tblPr>
        <w:tblW w:w="0" w:type="auto"/>
        <w:tblLayout w:type="fixed"/>
        <w:tblLook w:val="0000"/>
      </w:tblPr>
      <w:tblGrid>
        <w:gridCol w:w="4928"/>
        <w:gridCol w:w="4394"/>
      </w:tblGrid>
      <w:tr w:rsidR="00000000">
        <w:tblPrEx>
          <w:tblCellMar>
            <w:top w:w="0" w:type="dxa"/>
            <w:bottom w:w="0" w:type="dxa"/>
          </w:tblCellMar>
        </w:tblPrEx>
        <w:tc>
          <w:tcPr>
            <w:tcW w:w="4928" w:type="dxa"/>
          </w:tcPr>
          <w:p w:rsidR="00000000" w:rsidRDefault="005970CE">
            <w:pPr>
              <w:ind w:right="-30"/>
              <w:jc w:val="both"/>
              <w:rPr>
                <w:rFonts w:ascii="Comic Sans MS" w:hAnsi="Comic Sans MS"/>
                <w:b/>
              </w:rPr>
            </w:pPr>
            <w:r>
              <w:rPr>
                <w:rFonts w:ascii="Comic Sans MS" w:hAnsi="Comic Sans MS"/>
                <w:b/>
              </w:rPr>
              <w:t>Effective Feedback is:</w:t>
            </w:r>
            <w:r>
              <w:rPr>
                <w:rFonts w:ascii="Comic Sans MS" w:hAnsi="Comic Sans MS"/>
                <w:b/>
              </w:rPr>
              <w:tab/>
            </w:r>
          </w:p>
          <w:p w:rsidR="00000000" w:rsidRDefault="005970CE" w:rsidP="009C66F3">
            <w:pPr>
              <w:numPr>
                <w:ilvl w:val="0"/>
                <w:numId w:val="9"/>
              </w:numPr>
              <w:jc w:val="both"/>
              <w:rPr>
                <w:rFonts w:ascii="Comic Sans MS" w:hAnsi="Comic Sans MS"/>
              </w:rPr>
            </w:pPr>
            <w:r>
              <w:rPr>
                <w:rFonts w:ascii="Comic Sans MS" w:hAnsi="Comic Sans MS"/>
              </w:rPr>
              <w:t>Descriptive</w:t>
            </w:r>
          </w:p>
          <w:p w:rsidR="00000000" w:rsidRDefault="005970CE" w:rsidP="009C66F3">
            <w:pPr>
              <w:numPr>
                <w:ilvl w:val="0"/>
                <w:numId w:val="9"/>
              </w:numPr>
              <w:jc w:val="both"/>
              <w:rPr>
                <w:rFonts w:ascii="Comic Sans MS" w:hAnsi="Comic Sans MS"/>
              </w:rPr>
            </w:pPr>
            <w:r>
              <w:rPr>
                <w:rFonts w:ascii="Comic Sans MS" w:hAnsi="Comic Sans MS"/>
              </w:rPr>
              <w:t>Specific</w:t>
            </w:r>
          </w:p>
          <w:p w:rsidR="00000000" w:rsidRDefault="005970CE" w:rsidP="009C66F3">
            <w:pPr>
              <w:numPr>
                <w:ilvl w:val="0"/>
                <w:numId w:val="9"/>
              </w:numPr>
              <w:jc w:val="both"/>
              <w:rPr>
                <w:rFonts w:ascii="Comic Sans MS" w:hAnsi="Comic Sans MS"/>
              </w:rPr>
            </w:pPr>
            <w:r>
              <w:rPr>
                <w:rFonts w:ascii="Comic Sans MS" w:hAnsi="Comic Sans MS"/>
              </w:rPr>
              <w:t>Focussed on what happened.</w:t>
            </w:r>
          </w:p>
          <w:p w:rsidR="00000000" w:rsidRDefault="005970CE" w:rsidP="009C66F3">
            <w:pPr>
              <w:numPr>
                <w:ilvl w:val="0"/>
                <w:numId w:val="9"/>
              </w:numPr>
              <w:jc w:val="both"/>
              <w:rPr>
                <w:rFonts w:ascii="Comic Sans MS" w:hAnsi="Comic Sans MS"/>
              </w:rPr>
            </w:pPr>
            <w:r>
              <w:rPr>
                <w:rFonts w:ascii="Comic Sans MS" w:hAnsi="Comic Sans MS"/>
              </w:rPr>
              <w:t>Directed to what the receiver can do</w:t>
            </w:r>
          </w:p>
          <w:p w:rsidR="00000000" w:rsidRDefault="005970CE" w:rsidP="009C66F3">
            <w:pPr>
              <w:numPr>
                <w:ilvl w:val="0"/>
                <w:numId w:val="9"/>
              </w:numPr>
              <w:jc w:val="both"/>
              <w:rPr>
                <w:rFonts w:ascii="Comic Sans MS" w:hAnsi="Comic Sans MS"/>
              </w:rPr>
            </w:pPr>
            <w:r>
              <w:rPr>
                <w:rFonts w:ascii="Comic Sans MS" w:hAnsi="Comic Sans MS"/>
              </w:rPr>
              <w:t>A sharing of information</w:t>
            </w:r>
          </w:p>
          <w:p w:rsidR="00000000" w:rsidRDefault="005970CE" w:rsidP="009C66F3">
            <w:pPr>
              <w:numPr>
                <w:ilvl w:val="0"/>
                <w:numId w:val="9"/>
              </w:numPr>
              <w:jc w:val="both"/>
              <w:rPr>
                <w:rFonts w:ascii="Comic Sans MS" w:hAnsi="Comic Sans MS"/>
              </w:rPr>
            </w:pPr>
            <w:r>
              <w:rPr>
                <w:rFonts w:ascii="Comic Sans MS" w:hAnsi="Comic Sans MS"/>
              </w:rPr>
              <w:t>Governed by the amount of information the receiver can use</w:t>
            </w:r>
          </w:p>
          <w:p w:rsidR="00000000" w:rsidRDefault="005970CE" w:rsidP="009C66F3">
            <w:pPr>
              <w:numPr>
                <w:ilvl w:val="0"/>
                <w:numId w:val="9"/>
              </w:numPr>
              <w:jc w:val="both"/>
              <w:rPr>
                <w:rFonts w:ascii="Comic Sans MS" w:hAnsi="Comic Sans MS"/>
              </w:rPr>
            </w:pPr>
            <w:r>
              <w:rPr>
                <w:rFonts w:ascii="Comic Sans MS" w:hAnsi="Comic Sans MS"/>
              </w:rPr>
              <w:t>Concerned with what is said or done</w:t>
            </w:r>
          </w:p>
          <w:p w:rsidR="00000000" w:rsidRDefault="005970CE" w:rsidP="009C66F3">
            <w:pPr>
              <w:numPr>
                <w:ilvl w:val="0"/>
                <w:numId w:val="9"/>
              </w:numPr>
              <w:jc w:val="both"/>
              <w:rPr>
                <w:rFonts w:ascii="Comic Sans MS" w:hAnsi="Comic Sans MS"/>
              </w:rPr>
            </w:pPr>
            <w:r>
              <w:rPr>
                <w:rFonts w:ascii="Comic Sans MS" w:hAnsi="Comic Sans MS"/>
              </w:rPr>
              <w:t>Well timed</w:t>
            </w:r>
          </w:p>
          <w:p w:rsidR="00000000" w:rsidRDefault="005970CE" w:rsidP="009C66F3">
            <w:pPr>
              <w:numPr>
                <w:ilvl w:val="0"/>
                <w:numId w:val="9"/>
              </w:numPr>
              <w:jc w:val="both"/>
              <w:rPr>
                <w:rFonts w:ascii="Comic Sans MS" w:hAnsi="Comic Sans MS"/>
              </w:rPr>
            </w:pPr>
            <w:r>
              <w:rPr>
                <w:rFonts w:ascii="Comic Sans MS" w:hAnsi="Comic Sans MS"/>
              </w:rPr>
              <w:t>Checked for accuracy</w:t>
            </w:r>
          </w:p>
          <w:p w:rsidR="00000000" w:rsidRDefault="005970CE" w:rsidP="009C66F3">
            <w:pPr>
              <w:numPr>
                <w:ilvl w:val="0"/>
                <w:numId w:val="9"/>
              </w:numPr>
              <w:jc w:val="both"/>
              <w:rPr>
                <w:rFonts w:ascii="Comic Sans MS" w:hAnsi="Comic Sans MS"/>
              </w:rPr>
            </w:pPr>
            <w:r>
              <w:rPr>
                <w:rFonts w:ascii="Comic Sans MS" w:hAnsi="Comic Sans MS"/>
              </w:rPr>
              <w:t>Communicated clearly</w:t>
            </w:r>
          </w:p>
          <w:p w:rsidR="00000000" w:rsidRDefault="005970CE" w:rsidP="009C66F3">
            <w:pPr>
              <w:numPr>
                <w:ilvl w:val="0"/>
                <w:numId w:val="9"/>
              </w:numPr>
              <w:jc w:val="both"/>
              <w:rPr>
                <w:rFonts w:ascii="Comic Sans MS" w:hAnsi="Comic Sans MS"/>
              </w:rPr>
            </w:pPr>
            <w:r>
              <w:rPr>
                <w:rFonts w:ascii="Comic Sans MS" w:hAnsi="Comic Sans MS"/>
              </w:rPr>
              <w:t>Followed-up</w:t>
            </w:r>
          </w:p>
        </w:tc>
        <w:tc>
          <w:tcPr>
            <w:tcW w:w="4394" w:type="dxa"/>
          </w:tcPr>
          <w:p w:rsidR="00000000" w:rsidRDefault="005970CE">
            <w:pPr>
              <w:jc w:val="both"/>
              <w:rPr>
                <w:rFonts w:ascii="Comic Sans MS" w:hAnsi="Comic Sans MS"/>
                <w:b/>
              </w:rPr>
            </w:pPr>
            <w:r>
              <w:rPr>
                <w:rFonts w:ascii="Comic Sans MS" w:hAnsi="Comic Sans MS"/>
                <w:b/>
              </w:rPr>
              <w:t>Effect</w:t>
            </w:r>
            <w:r>
              <w:rPr>
                <w:rFonts w:ascii="Comic Sans MS" w:hAnsi="Comic Sans MS"/>
                <w:b/>
              </w:rPr>
              <w:t xml:space="preserve">ive Feedback is </w:t>
            </w:r>
            <w:r>
              <w:rPr>
                <w:rFonts w:ascii="Comic Sans MS" w:hAnsi="Comic Sans MS"/>
                <w:b/>
                <w:i/>
                <w:u w:val="single"/>
              </w:rPr>
              <w:t>not</w:t>
            </w:r>
          </w:p>
          <w:p w:rsidR="00000000" w:rsidRDefault="005970CE" w:rsidP="009C66F3">
            <w:pPr>
              <w:numPr>
                <w:ilvl w:val="0"/>
                <w:numId w:val="9"/>
              </w:numPr>
              <w:jc w:val="both"/>
              <w:rPr>
                <w:rFonts w:ascii="Comic Sans MS" w:hAnsi="Comic Sans MS"/>
              </w:rPr>
            </w:pPr>
            <w:r>
              <w:rPr>
                <w:rFonts w:ascii="Comic Sans MS" w:hAnsi="Comic Sans MS"/>
              </w:rPr>
              <w:t>Judgemental</w:t>
            </w:r>
          </w:p>
          <w:p w:rsidR="00000000" w:rsidRDefault="005970CE" w:rsidP="009C66F3">
            <w:pPr>
              <w:numPr>
                <w:ilvl w:val="0"/>
                <w:numId w:val="9"/>
              </w:numPr>
              <w:jc w:val="both"/>
              <w:rPr>
                <w:rFonts w:ascii="Comic Sans MS" w:hAnsi="Comic Sans MS"/>
              </w:rPr>
            </w:pPr>
            <w:r>
              <w:rPr>
                <w:rFonts w:ascii="Comic Sans MS" w:hAnsi="Comic Sans MS"/>
              </w:rPr>
              <w:t>General</w:t>
            </w:r>
          </w:p>
          <w:p w:rsidR="00000000" w:rsidRDefault="005970CE" w:rsidP="009C66F3">
            <w:pPr>
              <w:numPr>
                <w:ilvl w:val="0"/>
                <w:numId w:val="9"/>
              </w:numPr>
              <w:jc w:val="both"/>
              <w:rPr>
                <w:rFonts w:ascii="Comic Sans MS" w:hAnsi="Comic Sans MS"/>
              </w:rPr>
            </w:pPr>
            <w:r>
              <w:rPr>
                <w:rFonts w:ascii="Comic Sans MS" w:hAnsi="Comic Sans MS"/>
              </w:rPr>
              <w:t>Focussed on the person</w:t>
            </w:r>
          </w:p>
          <w:p w:rsidR="00000000" w:rsidRDefault="005970CE" w:rsidP="009C66F3">
            <w:pPr>
              <w:numPr>
                <w:ilvl w:val="0"/>
                <w:numId w:val="9"/>
              </w:numPr>
              <w:jc w:val="both"/>
              <w:rPr>
                <w:rFonts w:ascii="Comic Sans MS" w:hAnsi="Comic Sans MS"/>
              </w:rPr>
            </w:pPr>
            <w:r>
              <w:rPr>
                <w:rFonts w:ascii="Comic Sans MS" w:hAnsi="Comic Sans MS"/>
              </w:rPr>
              <w:t>Imposed on the receiver</w:t>
            </w:r>
          </w:p>
          <w:p w:rsidR="00000000" w:rsidRDefault="005970CE" w:rsidP="009C66F3">
            <w:pPr>
              <w:numPr>
                <w:ilvl w:val="0"/>
                <w:numId w:val="9"/>
              </w:numPr>
              <w:jc w:val="both"/>
              <w:rPr>
                <w:rFonts w:ascii="Comic Sans MS" w:hAnsi="Comic Sans MS"/>
              </w:rPr>
            </w:pPr>
            <w:r>
              <w:rPr>
                <w:rFonts w:ascii="Comic Sans MS" w:hAnsi="Comic Sans MS"/>
              </w:rPr>
              <w:t>Directed to a shortcoming over which the receiver has no control</w:t>
            </w:r>
          </w:p>
          <w:p w:rsidR="00000000" w:rsidRDefault="005970CE" w:rsidP="009C66F3">
            <w:pPr>
              <w:numPr>
                <w:ilvl w:val="0"/>
                <w:numId w:val="9"/>
              </w:numPr>
              <w:jc w:val="both"/>
              <w:rPr>
                <w:rFonts w:ascii="Comic Sans MS" w:hAnsi="Comic Sans MS"/>
              </w:rPr>
            </w:pPr>
            <w:r>
              <w:rPr>
                <w:rFonts w:ascii="Comic Sans MS" w:hAnsi="Comic Sans MS"/>
              </w:rPr>
              <w:t>the giving of advice</w:t>
            </w:r>
          </w:p>
          <w:p w:rsidR="00000000" w:rsidRDefault="005970CE" w:rsidP="009C66F3">
            <w:pPr>
              <w:numPr>
                <w:ilvl w:val="0"/>
                <w:numId w:val="9"/>
              </w:numPr>
              <w:jc w:val="both"/>
              <w:rPr>
                <w:rFonts w:ascii="Comic Sans MS" w:hAnsi="Comic Sans MS"/>
              </w:rPr>
            </w:pPr>
            <w:r>
              <w:rPr>
                <w:rFonts w:ascii="Comic Sans MS" w:hAnsi="Comic Sans MS"/>
              </w:rPr>
              <w:t>Governed by the amount of information the giver wants to give</w:t>
            </w:r>
          </w:p>
        </w:tc>
      </w:tr>
    </w:tbl>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When reviewing a st</w:t>
      </w:r>
      <w:r>
        <w:rPr>
          <w:rFonts w:ascii="Comic Sans MS" w:hAnsi="Comic Sans MS"/>
        </w:rPr>
        <w:t>udent’s written work, it may be useful to distinguish clearly between matters of style and substance. Each of us has our own style of letter writing and style is only significant if it impacts on the way the information concerned is communicated. You shoul</w:t>
      </w:r>
      <w:r>
        <w:rPr>
          <w:rFonts w:ascii="Comic Sans MS" w:hAnsi="Comic Sans MS"/>
        </w:rPr>
        <w:t xml:space="preserve">d not become too focussed on matters of style and should instead focus on providing constructive feedback on the substance of the work.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lastRenderedPageBreak/>
        <w:t>When providing feedback to students, it will often be important to explain your reasons for wanting the student to rec</w:t>
      </w:r>
      <w:r>
        <w:rPr>
          <w:rFonts w:ascii="Comic Sans MS" w:hAnsi="Comic Sans MS"/>
        </w:rPr>
        <w:t xml:space="preserve">onsider their work. For example, if you believe a letter requires change, explain to the student in general terms the ‘effect’ you believe needs to be achieved and then seek to prompt the student to think through how that can be achieved. </w:t>
      </w:r>
    </w:p>
    <w:p w:rsidR="00000000" w:rsidRDefault="005970CE">
      <w:pPr>
        <w:jc w:val="both"/>
        <w:rPr>
          <w:rFonts w:ascii="Comic Sans MS" w:hAnsi="Comic Sans MS"/>
        </w:rPr>
      </w:pPr>
    </w:p>
    <w:p w:rsidR="00000000" w:rsidRDefault="009C66F3">
      <w:pPr>
        <w:jc w:val="both"/>
        <w:rPr>
          <w:rFonts w:ascii="Comic Sans MS" w:hAnsi="Comic Sans MS"/>
          <w:b/>
        </w:rPr>
      </w:pPr>
      <w:r>
        <w:rPr>
          <w:rFonts w:ascii="Comic Sans MS" w:hAnsi="Comic Sans MS"/>
          <w:b/>
        </w:rPr>
        <w:t>Keeping a r</w:t>
      </w:r>
      <w:r w:rsidR="005970CE">
        <w:rPr>
          <w:rFonts w:ascii="Comic Sans MS" w:hAnsi="Comic Sans MS"/>
          <w:b/>
        </w:rPr>
        <w:t>ecor</w:t>
      </w:r>
      <w:r w:rsidR="005970CE">
        <w:rPr>
          <w:rFonts w:ascii="Comic Sans MS" w:hAnsi="Comic Sans MS"/>
          <w:b/>
        </w:rPr>
        <w:t xml:space="preserve">d of </w:t>
      </w:r>
      <w:r>
        <w:rPr>
          <w:rFonts w:ascii="Comic Sans MS" w:hAnsi="Comic Sans MS"/>
          <w:b/>
        </w:rPr>
        <w:t>s</w:t>
      </w:r>
      <w:r w:rsidR="005970CE">
        <w:rPr>
          <w:rFonts w:ascii="Comic Sans MS" w:hAnsi="Comic Sans MS"/>
          <w:b/>
        </w:rPr>
        <w:t xml:space="preserve">tudent </w:t>
      </w:r>
      <w:r>
        <w:rPr>
          <w:rFonts w:ascii="Comic Sans MS" w:hAnsi="Comic Sans MS"/>
          <w:b/>
        </w:rPr>
        <w:t>p</w:t>
      </w:r>
      <w:r w:rsidR="005970CE">
        <w:rPr>
          <w:rFonts w:ascii="Comic Sans MS" w:hAnsi="Comic Sans MS"/>
          <w:b/>
        </w:rPr>
        <w:t>erformance:</w:t>
      </w:r>
    </w:p>
    <w:p w:rsidR="00000000" w:rsidRDefault="005970CE">
      <w:pPr>
        <w:jc w:val="both"/>
        <w:rPr>
          <w:rFonts w:ascii="Comic Sans MS" w:hAnsi="Comic Sans MS"/>
        </w:rPr>
      </w:pPr>
    </w:p>
    <w:p w:rsidR="00000000" w:rsidRDefault="005970CE">
      <w:pPr>
        <w:jc w:val="both"/>
        <w:rPr>
          <w:rFonts w:ascii="Comic Sans MS" w:hAnsi="Comic Sans MS"/>
          <w:b/>
          <w:i/>
        </w:rPr>
      </w:pPr>
      <w:r>
        <w:rPr>
          <w:rFonts w:ascii="Comic Sans MS" w:hAnsi="Comic Sans MS"/>
        </w:rPr>
        <w:t>It is a good idea to take regular notes about student participation. Such notes can form the basis for written feedback provided to students at the conclusion of the course. They can also be useful when you are providing mid-seme</w:t>
      </w:r>
      <w:r>
        <w:rPr>
          <w:rFonts w:ascii="Comic Sans MS" w:hAnsi="Comic Sans MS"/>
        </w:rPr>
        <w:t>ster feedback. The notes may enable you to be more specific when you are providing suggestions on how student performance can be improved. In the past, students have commented on the value of such feedback. The notes also assist in making the assessment as</w:t>
      </w:r>
      <w:r>
        <w:rPr>
          <w:rFonts w:ascii="Comic Sans MS" w:hAnsi="Comic Sans MS"/>
        </w:rPr>
        <w:t xml:space="preserve"> transparent and objective as possible.  </w:t>
      </w:r>
      <w:r>
        <w:rPr>
          <w:rFonts w:ascii="Comic Sans MS" w:hAnsi="Comic Sans MS"/>
          <w:b/>
          <w:i/>
        </w:rPr>
        <w:t xml:space="preserve">   </w:t>
      </w:r>
    </w:p>
    <w:p w:rsidR="00000000" w:rsidRDefault="005970CE">
      <w:pPr>
        <w:jc w:val="both"/>
        <w:rPr>
          <w:rFonts w:ascii="Comic Sans MS" w:hAnsi="Comic Sans MS"/>
          <w:b/>
          <w:i/>
        </w:rPr>
      </w:pPr>
    </w:p>
    <w:p w:rsidR="00000000" w:rsidRDefault="00D54A2B">
      <w:pPr>
        <w:jc w:val="both"/>
        <w:rPr>
          <w:rFonts w:ascii="Comic Sans MS" w:hAnsi="Comic Sans MS"/>
          <w:b/>
        </w:rPr>
      </w:pPr>
      <w:r>
        <w:rPr>
          <w:rFonts w:ascii="Comic Sans MS" w:hAnsi="Comic Sans MS"/>
          <w:b/>
        </w:rPr>
        <w:t>Feedback c</w:t>
      </w:r>
      <w:r w:rsidR="005970CE">
        <w:rPr>
          <w:rFonts w:ascii="Comic Sans MS" w:hAnsi="Comic Sans MS"/>
          <w:b/>
        </w:rPr>
        <w:t>riteria:</w:t>
      </w:r>
    </w:p>
    <w:p w:rsidR="009C66F3" w:rsidRDefault="009C66F3">
      <w:pPr>
        <w:jc w:val="both"/>
        <w:rPr>
          <w:rFonts w:ascii="Comic Sans MS" w:hAnsi="Comic Sans MS"/>
        </w:rPr>
      </w:pPr>
    </w:p>
    <w:p w:rsidR="00000000" w:rsidRDefault="005970CE">
      <w:pPr>
        <w:jc w:val="both"/>
        <w:rPr>
          <w:rFonts w:ascii="Comic Sans MS" w:hAnsi="Comic Sans MS"/>
        </w:rPr>
      </w:pPr>
      <w:r>
        <w:rPr>
          <w:rFonts w:ascii="Comic Sans MS" w:hAnsi="Comic Sans MS"/>
        </w:rPr>
        <w:t>The criteria used giving feedback on placement performance are:</w:t>
      </w:r>
    </w:p>
    <w:p w:rsidR="009C66F3" w:rsidRDefault="009C66F3">
      <w:pPr>
        <w:jc w:val="both"/>
        <w:rPr>
          <w:rFonts w:ascii="Comic Sans MS" w:hAnsi="Comic Sans MS"/>
        </w:rPr>
      </w:pPr>
    </w:p>
    <w:p w:rsidR="00000000" w:rsidRDefault="005970CE" w:rsidP="009C66F3">
      <w:pPr>
        <w:numPr>
          <w:ilvl w:val="0"/>
          <w:numId w:val="10"/>
        </w:numPr>
        <w:jc w:val="both"/>
        <w:rPr>
          <w:rFonts w:ascii="Comic Sans MS" w:hAnsi="Comic Sans MS"/>
        </w:rPr>
      </w:pPr>
      <w:r>
        <w:rPr>
          <w:rFonts w:ascii="Comic Sans MS" w:hAnsi="Comic Sans MS"/>
          <w:b/>
          <w:i/>
        </w:rPr>
        <w:t>Thoroughness of file work.</w:t>
      </w:r>
      <w:r>
        <w:rPr>
          <w:rFonts w:ascii="Comic Sans MS" w:hAnsi="Comic Sans MS"/>
        </w:rPr>
        <w:t xml:space="preserve"> In particular, this relates to the amount of detail provided in file notes and other documents. </w:t>
      </w:r>
    </w:p>
    <w:p w:rsidR="00000000" w:rsidRDefault="005970CE" w:rsidP="009C66F3">
      <w:pPr>
        <w:numPr>
          <w:ilvl w:val="0"/>
          <w:numId w:val="10"/>
        </w:numPr>
        <w:jc w:val="both"/>
        <w:rPr>
          <w:rFonts w:ascii="Comic Sans MS" w:hAnsi="Comic Sans MS"/>
        </w:rPr>
      </w:pPr>
      <w:r>
        <w:rPr>
          <w:rFonts w:ascii="Comic Sans MS" w:hAnsi="Comic Sans MS"/>
          <w:b/>
          <w:i/>
        </w:rPr>
        <w:t>The</w:t>
      </w:r>
      <w:r>
        <w:rPr>
          <w:rFonts w:ascii="Comic Sans MS" w:hAnsi="Comic Sans MS"/>
          <w:b/>
          <w:i/>
        </w:rPr>
        <w:t xml:space="preserve"> clarity of the information which students provide to their supervisor</w:t>
      </w:r>
      <w:r>
        <w:rPr>
          <w:rFonts w:ascii="Comic Sans MS" w:hAnsi="Comic Sans MS"/>
        </w:rPr>
        <w:t xml:space="preserve"> </w:t>
      </w:r>
      <w:r>
        <w:rPr>
          <w:rFonts w:ascii="Comic Sans MS" w:hAnsi="Comic Sans MS"/>
          <w:b/>
          <w:i/>
        </w:rPr>
        <w:t xml:space="preserve">and others. </w:t>
      </w:r>
      <w:r>
        <w:rPr>
          <w:rFonts w:ascii="Comic Sans MS" w:hAnsi="Comic Sans MS"/>
        </w:rPr>
        <w:t>This focuses on discussions between the student and the supervisor regarding action to be taken on behalf of a client. This is a major aspect of assessment given that it ind</w:t>
      </w:r>
      <w:r>
        <w:rPr>
          <w:rFonts w:ascii="Comic Sans MS" w:hAnsi="Comic Sans MS"/>
        </w:rPr>
        <w:t xml:space="preserve">icates ‘on-the-spot’ performance and as such is viewed as a good proxy for the quality of performance. This includes an appreciation of purpose and strategy as well as clarity and relevance. </w:t>
      </w:r>
    </w:p>
    <w:p w:rsidR="00000000" w:rsidRDefault="005970CE" w:rsidP="009C66F3">
      <w:pPr>
        <w:numPr>
          <w:ilvl w:val="0"/>
          <w:numId w:val="10"/>
        </w:numPr>
        <w:jc w:val="both"/>
        <w:rPr>
          <w:rFonts w:ascii="Comic Sans MS" w:hAnsi="Comic Sans MS"/>
        </w:rPr>
      </w:pPr>
      <w:r>
        <w:rPr>
          <w:rFonts w:ascii="Comic Sans MS" w:hAnsi="Comic Sans MS"/>
          <w:b/>
          <w:i/>
        </w:rPr>
        <w:t>The level of initiative taken by students with designated tasks.</w:t>
      </w:r>
      <w:r>
        <w:rPr>
          <w:rFonts w:ascii="Comic Sans MS" w:hAnsi="Comic Sans MS"/>
        </w:rPr>
        <w:t xml:space="preserve"> This is strongly related to the ability of students to balance the need for initiative against the need to recognise personal limitations. It is important for students to avoid excessive reliance on supervisors, particularly where the information required</w:t>
      </w:r>
      <w:r>
        <w:rPr>
          <w:rFonts w:ascii="Comic Sans MS" w:hAnsi="Comic Sans MS"/>
        </w:rPr>
        <w:t xml:space="preserve"> can be easily located.</w:t>
      </w:r>
    </w:p>
    <w:p w:rsidR="00000000" w:rsidRDefault="005970CE" w:rsidP="009C66F3">
      <w:pPr>
        <w:numPr>
          <w:ilvl w:val="0"/>
          <w:numId w:val="10"/>
        </w:numPr>
        <w:jc w:val="both"/>
        <w:rPr>
          <w:rFonts w:ascii="Comic Sans MS" w:hAnsi="Comic Sans MS"/>
        </w:rPr>
      </w:pPr>
      <w:r>
        <w:rPr>
          <w:rFonts w:ascii="Comic Sans MS" w:hAnsi="Comic Sans MS"/>
          <w:b/>
          <w:i/>
        </w:rPr>
        <w:t>Evidence of forward planning and strategic skills.</w:t>
      </w:r>
      <w:r>
        <w:rPr>
          <w:rFonts w:ascii="Comic Sans MS" w:hAnsi="Comic Sans MS"/>
        </w:rPr>
        <w:t xml:space="preserve"> If the time available to complete a task is limited, students need to be able to use the available time effectively to achieve the ‘best possible’ outcome. </w:t>
      </w:r>
    </w:p>
    <w:p w:rsidR="00000000" w:rsidRDefault="005970CE" w:rsidP="009C66F3">
      <w:pPr>
        <w:numPr>
          <w:ilvl w:val="0"/>
          <w:numId w:val="10"/>
        </w:numPr>
        <w:jc w:val="both"/>
        <w:rPr>
          <w:rFonts w:ascii="Comic Sans MS" w:hAnsi="Comic Sans MS"/>
        </w:rPr>
      </w:pPr>
      <w:r>
        <w:rPr>
          <w:rFonts w:ascii="Comic Sans MS" w:hAnsi="Comic Sans MS"/>
          <w:b/>
          <w:i/>
        </w:rPr>
        <w:t>Ability to be flexible w</w:t>
      </w:r>
      <w:r>
        <w:rPr>
          <w:rFonts w:ascii="Comic Sans MS" w:hAnsi="Comic Sans MS"/>
          <w:b/>
          <w:i/>
        </w:rPr>
        <w:t>ith various work requirements.</w:t>
      </w:r>
      <w:r>
        <w:rPr>
          <w:rFonts w:ascii="Comic Sans MS" w:hAnsi="Comic Sans MS"/>
        </w:rPr>
        <w:t xml:space="preserve"> A task which needs finishing still needs finishing even though students have other commitments. </w:t>
      </w:r>
    </w:p>
    <w:p w:rsidR="00000000" w:rsidRDefault="005970CE" w:rsidP="009C66F3">
      <w:pPr>
        <w:numPr>
          <w:ilvl w:val="0"/>
          <w:numId w:val="10"/>
        </w:numPr>
        <w:jc w:val="both"/>
        <w:rPr>
          <w:rFonts w:ascii="Comic Sans MS" w:hAnsi="Comic Sans MS"/>
        </w:rPr>
      </w:pPr>
      <w:r>
        <w:rPr>
          <w:rFonts w:ascii="Comic Sans MS" w:hAnsi="Comic Sans MS"/>
          <w:b/>
          <w:i/>
        </w:rPr>
        <w:t>Dealings with host organisation staff.</w:t>
      </w:r>
      <w:r>
        <w:rPr>
          <w:rFonts w:ascii="Comic Sans MS" w:hAnsi="Comic Sans MS"/>
        </w:rPr>
        <w:t xml:space="preserve"> </w:t>
      </w:r>
    </w:p>
    <w:p w:rsidR="00000000" w:rsidRDefault="005970CE" w:rsidP="009C66F3">
      <w:pPr>
        <w:numPr>
          <w:ilvl w:val="0"/>
          <w:numId w:val="10"/>
        </w:numPr>
        <w:jc w:val="both"/>
        <w:rPr>
          <w:rFonts w:ascii="Comic Sans MS" w:hAnsi="Comic Sans MS"/>
        </w:rPr>
      </w:pPr>
      <w:r>
        <w:rPr>
          <w:rFonts w:ascii="Comic Sans MS" w:hAnsi="Comic Sans MS"/>
          <w:b/>
          <w:i/>
        </w:rPr>
        <w:t>Problem analysis skills.</w:t>
      </w:r>
      <w:r>
        <w:rPr>
          <w:rFonts w:ascii="Comic Sans MS" w:hAnsi="Comic Sans MS"/>
        </w:rPr>
        <w:t xml:space="preserve"> Students need to develop the ability to quickly assess what are</w:t>
      </w:r>
      <w:r>
        <w:rPr>
          <w:rFonts w:ascii="Comic Sans MS" w:hAnsi="Comic Sans MS"/>
        </w:rPr>
        <w:t xml:space="preserve"> the relevant issues, both legal and non-legal, a client. </w:t>
      </w:r>
    </w:p>
    <w:p w:rsidR="00000000" w:rsidRDefault="005970CE" w:rsidP="009C66F3">
      <w:pPr>
        <w:numPr>
          <w:ilvl w:val="0"/>
          <w:numId w:val="10"/>
        </w:numPr>
        <w:ind w:left="0" w:firstLine="0"/>
        <w:jc w:val="both"/>
        <w:rPr>
          <w:rFonts w:ascii="Comic Sans MS" w:hAnsi="Comic Sans MS"/>
        </w:rPr>
      </w:pPr>
      <w:r>
        <w:rPr>
          <w:rFonts w:ascii="Comic Sans MS" w:hAnsi="Comic Sans MS"/>
          <w:b/>
          <w:i/>
        </w:rPr>
        <w:lastRenderedPageBreak/>
        <w:t>Awareness of alternative solutions</w:t>
      </w:r>
      <w:r>
        <w:rPr>
          <w:rFonts w:ascii="Comic Sans MS" w:hAnsi="Comic Sans MS"/>
        </w:rPr>
        <w:t xml:space="preserve"> to the difficulties faced by clients.  </w:t>
      </w:r>
    </w:p>
    <w:p w:rsidR="00000000" w:rsidRDefault="005970CE" w:rsidP="009C66F3">
      <w:pPr>
        <w:numPr>
          <w:ilvl w:val="0"/>
          <w:numId w:val="10"/>
        </w:numPr>
        <w:jc w:val="both"/>
        <w:rPr>
          <w:rFonts w:ascii="Comic Sans MS" w:hAnsi="Comic Sans MS"/>
        </w:rPr>
      </w:pPr>
      <w:r>
        <w:rPr>
          <w:rFonts w:ascii="Comic Sans MS" w:hAnsi="Comic Sans MS"/>
          <w:b/>
          <w:i/>
        </w:rPr>
        <w:t>Ability to use the range of available resources</w:t>
      </w:r>
      <w:r>
        <w:rPr>
          <w:rFonts w:ascii="Comic Sans MS" w:hAnsi="Comic Sans MS"/>
        </w:rPr>
        <w:t xml:space="preserve"> to the benefit of your client. In part, this relates to identifying any ne</w:t>
      </w:r>
      <w:r>
        <w:rPr>
          <w:rFonts w:ascii="Comic Sans MS" w:hAnsi="Comic Sans MS"/>
        </w:rPr>
        <w:t xml:space="preserve">ed for someone other than a lawyer to be involved in advising a person. </w:t>
      </w:r>
    </w:p>
    <w:p w:rsidR="00000000" w:rsidRDefault="005970CE" w:rsidP="009C66F3">
      <w:pPr>
        <w:numPr>
          <w:ilvl w:val="0"/>
          <w:numId w:val="10"/>
        </w:numPr>
        <w:jc w:val="both"/>
        <w:rPr>
          <w:rFonts w:ascii="Comic Sans MS" w:hAnsi="Comic Sans MS"/>
        </w:rPr>
      </w:pPr>
      <w:r>
        <w:rPr>
          <w:rFonts w:ascii="Comic Sans MS" w:hAnsi="Comic Sans MS"/>
          <w:b/>
          <w:i/>
        </w:rPr>
        <w:t>Attendance</w:t>
      </w:r>
      <w:r>
        <w:rPr>
          <w:rFonts w:ascii="Comic Sans MS" w:hAnsi="Comic Sans MS"/>
        </w:rPr>
        <w:t xml:space="preserve"> for the placement sessions.</w:t>
      </w:r>
    </w:p>
    <w:p w:rsidR="00000000" w:rsidRDefault="005970CE" w:rsidP="009C66F3">
      <w:pPr>
        <w:numPr>
          <w:ilvl w:val="0"/>
          <w:numId w:val="10"/>
        </w:numPr>
        <w:jc w:val="both"/>
        <w:rPr>
          <w:rFonts w:ascii="Comic Sans MS" w:hAnsi="Comic Sans MS"/>
        </w:rPr>
      </w:pPr>
      <w:r>
        <w:rPr>
          <w:rFonts w:ascii="Comic Sans MS" w:hAnsi="Comic Sans MS"/>
        </w:rPr>
        <w:t xml:space="preserve">Evidence of application of </w:t>
      </w:r>
      <w:r>
        <w:rPr>
          <w:rFonts w:ascii="Comic Sans MS" w:hAnsi="Comic Sans MS"/>
          <w:b/>
          <w:i/>
        </w:rPr>
        <w:t>research skills</w:t>
      </w:r>
      <w:r>
        <w:rPr>
          <w:rFonts w:ascii="Comic Sans MS" w:hAnsi="Comic Sans MS"/>
        </w:rPr>
        <w:t>.</w:t>
      </w:r>
    </w:p>
    <w:p w:rsidR="00000000" w:rsidRDefault="005970CE">
      <w:pPr>
        <w:jc w:val="both"/>
        <w:rPr>
          <w:rFonts w:ascii="Comic Sans MS" w:hAnsi="Comic Sans MS"/>
        </w:rPr>
      </w:pPr>
    </w:p>
    <w:p w:rsidR="00000000" w:rsidRDefault="005970CE">
      <w:pPr>
        <w:jc w:val="both"/>
        <w:rPr>
          <w:rFonts w:ascii="Comic Sans MS" w:hAnsi="Comic Sans MS"/>
          <w:b/>
        </w:rPr>
      </w:pPr>
      <w:r>
        <w:rPr>
          <w:rFonts w:ascii="Comic Sans MS" w:hAnsi="Comic Sans MS"/>
          <w:b/>
        </w:rPr>
        <w:t>Placement Report</w:t>
      </w:r>
    </w:p>
    <w:p w:rsidR="009C66F3" w:rsidRDefault="009C66F3">
      <w:pPr>
        <w:jc w:val="both"/>
        <w:rPr>
          <w:rFonts w:ascii="Comic Sans MS" w:hAnsi="Comic Sans MS"/>
        </w:rPr>
      </w:pPr>
    </w:p>
    <w:p w:rsidR="00000000" w:rsidRDefault="005970CE">
      <w:pPr>
        <w:jc w:val="both"/>
        <w:rPr>
          <w:rFonts w:ascii="Comic Sans MS" w:hAnsi="Comic Sans MS"/>
        </w:rPr>
      </w:pPr>
      <w:r>
        <w:rPr>
          <w:rFonts w:ascii="Comic Sans MS" w:hAnsi="Comic Sans MS"/>
        </w:rPr>
        <w:t>Each student is required to submit a 1-2,000 word report focussing on a particular</w:t>
      </w:r>
      <w:r>
        <w:rPr>
          <w:rFonts w:ascii="Comic Sans MS" w:hAnsi="Comic Sans MS"/>
        </w:rPr>
        <w:t xml:space="preserve"> issue of interest arising from their placement. This report will be made available to both supervisor and tutor.</w:t>
      </w:r>
    </w:p>
    <w:p w:rsidR="00000000" w:rsidRDefault="005970CE">
      <w:pPr>
        <w:jc w:val="both"/>
        <w:rPr>
          <w:rFonts w:ascii="Comic Sans MS" w:hAnsi="Comic Sans MS"/>
        </w:rPr>
      </w:pPr>
    </w:p>
    <w:p w:rsidR="00000000" w:rsidRDefault="009C66F3">
      <w:pPr>
        <w:jc w:val="both"/>
        <w:rPr>
          <w:rFonts w:ascii="Comic Sans MS" w:hAnsi="Comic Sans MS"/>
        </w:rPr>
      </w:pPr>
      <w:r>
        <w:rPr>
          <w:rFonts w:ascii="Comic Sans MS" w:hAnsi="Comic Sans MS"/>
          <w:b/>
        </w:rPr>
        <w:t>6.9 Encouraging s</w:t>
      </w:r>
      <w:r w:rsidR="005970CE">
        <w:rPr>
          <w:rFonts w:ascii="Comic Sans MS" w:hAnsi="Comic Sans MS"/>
          <w:b/>
        </w:rPr>
        <w:t>tudents</w:t>
      </w:r>
    </w:p>
    <w:p w:rsidR="009C66F3" w:rsidRDefault="009C66F3">
      <w:pPr>
        <w:pStyle w:val="Heading7"/>
        <w:rPr>
          <w:rFonts w:ascii="Comic Sans MS" w:hAnsi="Comic Sans MS"/>
        </w:rPr>
      </w:pPr>
    </w:p>
    <w:p w:rsidR="00000000" w:rsidRDefault="009C66F3">
      <w:pPr>
        <w:pStyle w:val="Heading7"/>
        <w:rPr>
          <w:rFonts w:ascii="Comic Sans MS" w:hAnsi="Comic Sans MS"/>
        </w:rPr>
      </w:pPr>
      <w:r>
        <w:rPr>
          <w:rFonts w:ascii="Comic Sans MS" w:hAnsi="Comic Sans MS"/>
        </w:rPr>
        <w:t>The value of r</w:t>
      </w:r>
      <w:r w:rsidR="005970CE">
        <w:rPr>
          <w:rFonts w:ascii="Comic Sans MS" w:hAnsi="Comic Sans MS"/>
        </w:rPr>
        <w:t>eflection</w:t>
      </w:r>
    </w:p>
    <w:p w:rsidR="009C66F3" w:rsidRPr="009C66F3" w:rsidRDefault="009C66F3" w:rsidP="009C66F3"/>
    <w:p w:rsidR="00000000" w:rsidRDefault="005970CE">
      <w:pPr>
        <w:jc w:val="both"/>
        <w:rPr>
          <w:rFonts w:ascii="Comic Sans MS" w:hAnsi="Comic Sans MS"/>
        </w:rPr>
      </w:pPr>
      <w:r>
        <w:rPr>
          <w:rFonts w:ascii="Comic Sans MS" w:hAnsi="Comic Sans MS"/>
        </w:rPr>
        <w:t>We consider reflection to be a vital aspect of the education of future lawyers. Students sho</w:t>
      </w:r>
      <w:r>
        <w:rPr>
          <w:rFonts w:ascii="Comic Sans MS" w:hAnsi="Comic Sans MS"/>
        </w:rPr>
        <w:t>uld be encouraged to think about what they have done in any given situation, both what they did well and what they did not so well. The purpose of such reflection is for the student to learn in the sense that they identify strengths which should be reinfor</w:t>
      </w:r>
      <w:r>
        <w:rPr>
          <w:rFonts w:ascii="Comic Sans MS" w:hAnsi="Comic Sans MS"/>
        </w:rPr>
        <w:t>ced and weaknesses which need to be rectified.</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Self-evaluative skills are crucial to the professional who continues to learn through their career. The students are likely to find it useful to maintain a journal in which they set out their observations. Th</w:t>
      </w:r>
      <w:r>
        <w:rPr>
          <w:rFonts w:ascii="Comic Sans MS" w:hAnsi="Comic Sans MS"/>
        </w:rPr>
        <w:t xml:space="preserve">e keeping of such a journal is recommended for </w:t>
      </w:r>
      <w:r w:rsidR="00756D7E">
        <w:rPr>
          <w:rFonts w:ascii="Comic Sans MS" w:hAnsi="Comic Sans MS"/>
          <w:i/>
        </w:rPr>
        <w:t>Clinic</w:t>
      </w:r>
      <w:r>
        <w:rPr>
          <w:rFonts w:ascii="Comic Sans MS" w:hAnsi="Comic Sans MS"/>
          <w:i/>
        </w:rPr>
        <w:t xml:space="preserve"> </w:t>
      </w:r>
      <w:r>
        <w:rPr>
          <w:rFonts w:ascii="Comic Sans MS" w:hAnsi="Comic Sans MS"/>
        </w:rPr>
        <w:t>students but is not required. We suggest to students that they approach any journal writing in the following manner:</w:t>
      </w:r>
    </w:p>
    <w:p w:rsidR="00000000" w:rsidRDefault="005970CE">
      <w:pPr>
        <w:jc w:val="both"/>
        <w:rPr>
          <w:rFonts w:ascii="Comic Sans MS" w:hAnsi="Comic Sans MS"/>
        </w:rPr>
      </w:pPr>
    </w:p>
    <w:p w:rsidR="00000000" w:rsidRDefault="005970CE" w:rsidP="009C66F3">
      <w:pPr>
        <w:numPr>
          <w:ilvl w:val="0"/>
          <w:numId w:val="26"/>
        </w:numPr>
        <w:jc w:val="both"/>
        <w:rPr>
          <w:rFonts w:ascii="Comic Sans MS" w:hAnsi="Comic Sans MS"/>
        </w:rPr>
      </w:pPr>
      <w:r>
        <w:rPr>
          <w:rFonts w:ascii="Comic Sans MS" w:hAnsi="Comic Sans MS"/>
        </w:rPr>
        <w:t>Describe what happened,</w:t>
      </w:r>
    </w:p>
    <w:p w:rsidR="00000000" w:rsidRDefault="005970CE" w:rsidP="009C66F3">
      <w:pPr>
        <w:numPr>
          <w:ilvl w:val="0"/>
          <w:numId w:val="26"/>
        </w:numPr>
        <w:jc w:val="both"/>
        <w:rPr>
          <w:rFonts w:ascii="Comic Sans MS" w:hAnsi="Comic Sans MS"/>
        </w:rPr>
      </w:pPr>
      <w:r>
        <w:rPr>
          <w:rFonts w:ascii="Comic Sans MS" w:hAnsi="Comic Sans MS"/>
        </w:rPr>
        <w:t>Identify and outline how you reacted,</w:t>
      </w:r>
    </w:p>
    <w:p w:rsidR="00000000" w:rsidRDefault="005970CE" w:rsidP="009C66F3">
      <w:pPr>
        <w:numPr>
          <w:ilvl w:val="0"/>
          <w:numId w:val="26"/>
        </w:numPr>
        <w:jc w:val="both"/>
        <w:rPr>
          <w:rFonts w:ascii="Comic Sans MS" w:hAnsi="Comic Sans MS"/>
        </w:rPr>
      </w:pPr>
      <w:r>
        <w:rPr>
          <w:rFonts w:ascii="Comic Sans MS" w:hAnsi="Comic Sans MS"/>
        </w:rPr>
        <w:t>Ask what you learnt fr</w:t>
      </w:r>
      <w:r>
        <w:rPr>
          <w:rFonts w:ascii="Comic Sans MS" w:hAnsi="Comic Sans MS"/>
        </w:rPr>
        <w:t>om the experience.</w:t>
      </w:r>
    </w:p>
    <w:p w:rsidR="00000000" w:rsidRDefault="005970CE">
      <w:pPr>
        <w:jc w:val="both"/>
        <w:rPr>
          <w:rFonts w:ascii="Comic Sans MS" w:hAnsi="Comic Sans MS"/>
          <w:sz w:val="28"/>
        </w:rPr>
      </w:pPr>
    </w:p>
    <w:p w:rsidR="00000000" w:rsidRDefault="009C66F3">
      <w:pPr>
        <w:jc w:val="both"/>
        <w:rPr>
          <w:rFonts w:ascii="Comic Sans MS" w:hAnsi="Comic Sans MS"/>
          <w:sz w:val="28"/>
        </w:rPr>
      </w:pPr>
      <w:r>
        <w:rPr>
          <w:rFonts w:ascii="Comic Sans MS" w:hAnsi="Comic Sans MS"/>
          <w:b/>
          <w:sz w:val="28"/>
        </w:rPr>
        <w:t>Dealing with ethical i</w:t>
      </w:r>
      <w:r w:rsidR="005970CE">
        <w:rPr>
          <w:rFonts w:ascii="Comic Sans MS" w:hAnsi="Comic Sans MS"/>
          <w:b/>
          <w:sz w:val="28"/>
        </w:rPr>
        <w:t>ssues</w:t>
      </w:r>
      <w:r w:rsidR="005970CE">
        <w:rPr>
          <w:rFonts w:ascii="Comic Sans MS" w:hAnsi="Comic Sans MS"/>
          <w:sz w:val="28"/>
        </w:rPr>
        <w:t>:</w:t>
      </w:r>
    </w:p>
    <w:p w:rsidR="009C66F3" w:rsidRDefault="009C66F3">
      <w:pPr>
        <w:jc w:val="both"/>
        <w:rPr>
          <w:rFonts w:ascii="Comic Sans MS" w:hAnsi="Comic Sans MS"/>
          <w:sz w:val="28"/>
        </w:rPr>
      </w:pPr>
    </w:p>
    <w:p w:rsidR="00000000" w:rsidRDefault="005970CE">
      <w:pPr>
        <w:jc w:val="both"/>
        <w:rPr>
          <w:rFonts w:ascii="Comic Sans MS" w:hAnsi="Comic Sans MS"/>
        </w:rPr>
      </w:pPr>
      <w:r>
        <w:rPr>
          <w:rFonts w:ascii="Comic Sans MS" w:hAnsi="Comic Sans MS"/>
        </w:rPr>
        <w:t xml:space="preserve">One of the main aims of the </w:t>
      </w:r>
      <w:r w:rsidR="00756D7E">
        <w:rPr>
          <w:rFonts w:ascii="Comic Sans MS" w:hAnsi="Comic Sans MS"/>
          <w:i/>
        </w:rPr>
        <w:t>Clinic</w:t>
      </w:r>
      <w:r>
        <w:rPr>
          <w:rFonts w:ascii="Comic Sans MS" w:hAnsi="Comic Sans MS"/>
        </w:rPr>
        <w:t xml:space="preserve"> is to promote the development of professional and public responsibility amongst future lawyers. Learning about legal ethics is a good way for students to think about these </w:t>
      </w:r>
      <w:r>
        <w:rPr>
          <w:rFonts w:ascii="Comic Sans MS" w:hAnsi="Comic Sans MS"/>
        </w:rPr>
        <w:t>issues of responsibility. This Handbook contains a summary of professional practice issues (Appendix A).</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lastRenderedPageBreak/>
        <w:t>For practitioners, dealing with professional practice concerns can become a routine part of everyday life. Practitioners may become so used to resolvi</w:t>
      </w:r>
      <w:r>
        <w:rPr>
          <w:rFonts w:ascii="Comic Sans MS" w:hAnsi="Comic Sans MS"/>
        </w:rPr>
        <w:t xml:space="preserve">ng such matters that they do not notice that particular situations pose an issue. Students in the </w:t>
      </w:r>
      <w:r w:rsidR="00756D7E">
        <w:rPr>
          <w:rFonts w:ascii="Comic Sans MS" w:hAnsi="Comic Sans MS"/>
          <w:i/>
        </w:rPr>
        <w:t>Clinic</w:t>
      </w:r>
      <w:r>
        <w:rPr>
          <w:rFonts w:ascii="Comic Sans MS" w:hAnsi="Comic Sans MS"/>
        </w:rPr>
        <w:t xml:space="preserve"> will probably have difficulty recognising ethical issues and it is likely that they will be uncertain as to how to deal with them if they do arise. </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S</w:t>
      </w:r>
      <w:r>
        <w:rPr>
          <w:rFonts w:ascii="Comic Sans MS" w:hAnsi="Comic Sans MS"/>
        </w:rPr>
        <w:t xml:space="preserve">tudents have raised concerns in the past that far too much is assumed of their knowledge and understanding of ethics. We therefore consider it best that you assume that students have effectively only limited knowledge of these issues. It is important then </w:t>
      </w:r>
      <w:r>
        <w:rPr>
          <w:rFonts w:ascii="Comic Sans MS" w:hAnsi="Comic Sans MS"/>
        </w:rPr>
        <w:t xml:space="preserve">for supervisors to put ethics in context, both in an historical sense and in a practical sense. </w:t>
      </w:r>
    </w:p>
    <w:p w:rsidR="00000000" w:rsidRDefault="005970CE">
      <w:pPr>
        <w:jc w:val="both"/>
        <w:rPr>
          <w:rFonts w:ascii="Comic Sans MS" w:hAnsi="Comic Sans MS"/>
        </w:rPr>
      </w:pPr>
    </w:p>
    <w:p w:rsidR="00000000" w:rsidRDefault="005970CE">
      <w:pPr>
        <w:pStyle w:val="handbook"/>
        <w:rPr>
          <w:rFonts w:ascii="Comic Sans MS" w:hAnsi="Comic Sans MS"/>
        </w:rPr>
      </w:pPr>
      <w:r>
        <w:rPr>
          <w:rFonts w:ascii="Comic Sans MS" w:hAnsi="Comic Sans MS"/>
        </w:rPr>
        <w:t>It should not be assumed that students have thought about the concept of lawyers as professionals. This is however addressed at various parts in the Handbook.</w:t>
      </w:r>
    </w:p>
    <w:p w:rsidR="00000000" w:rsidRDefault="005970CE">
      <w:pPr>
        <w:jc w:val="both"/>
        <w:rPr>
          <w:rFonts w:ascii="Comic Sans MS" w:hAnsi="Comic Sans MS"/>
        </w:rPr>
      </w:pPr>
      <w:r>
        <w:rPr>
          <w:rFonts w:ascii="Comic Sans MS" w:hAnsi="Comic Sans MS"/>
        </w:rPr>
        <w:t xml:space="preserve"> </w:t>
      </w:r>
    </w:p>
    <w:p w:rsidR="00000000" w:rsidRDefault="009C66F3">
      <w:pPr>
        <w:jc w:val="both"/>
        <w:rPr>
          <w:rFonts w:ascii="Comic Sans MS" w:hAnsi="Comic Sans MS"/>
          <w:b/>
        </w:rPr>
      </w:pPr>
      <w:r>
        <w:rPr>
          <w:rFonts w:ascii="Comic Sans MS" w:hAnsi="Comic Sans MS"/>
          <w:b/>
        </w:rPr>
        <w:t>6.10 What you c</w:t>
      </w:r>
      <w:r w:rsidR="005970CE">
        <w:rPr>
          <w:rFonts w:ascii="Comic Sans MS" w:hAnsi="Comic Sans MS"/>
          <w:b/>
        </w:rPr>
        <w:t xml:space="preserve">an </w:t>
      </w:r>
      <w:r>
        <w:rPr>
          <w:rFonts w:ascii="Comic Sans MS" w:hAnsi="Comic Sans MS"/>
          <w:b/>
        </w:rPr>
        <w:t>expect from s</w:t>
      </w:r>
      <w:r w:rsidR="005970CE">
        <w:rPr>
          <w:rFonts w:ascii="Comic Sans MS" w:hAnsi="Comic Sans MS"/>
          <w:b/>
        </w:rPr>
        <w:t>tudents</w:t>
      </w:r>
    </w:p>
    <w:p w:rsidR="009C66F3" w:rsidRDefault="009C66F3">
      <w:pPr>
        <w:jc w:val="both"/>
        <w:rPr>
          <w:rFonts w:ascii="Comic Sans MS" w:hAnsi="Comic Sans MS"/>
          <w:b/>
        </w:rPr>
      </w:pPr>
    </w:p>
    <w:p w:rsidR="00000000" w:rsidRDefault="005970CE">
      <w:pPr>
        <w:jc w:val="both"/>
        <w:rPr>
          <w:rFonts w:ascii="Comic Sans MS" w:hAnsi="Comic Sans MS"/>
          <w:b/>
        </w:rPr>
      </w:pPr>
      <w:r>
        <w:rPr>
          <w:rFonts w:ascii="Comic Sans MS" w:hAnsi="Comic Sans MS"/>
          <w:b/>
        </w:rPr>
        <w:t>Courses previously studied:</w:t>
      </w:r>
    </w:p>
    <w:p w:rsidR="009C66F3" w:rsidRDefault="009C66F3">
      <w:pPr>
        <w:jc w:val="both"/>
        <w:rPr>
          <w:rFonts w:ascii="Comic Sans MS" w:hAnsi="Comic Sans MS"/>
          <w:b/>
        </w:rPr>
      </w:pPr>
    </w:p>
    <w:p w:rsidR="00000000" w:rsidRDefault="005970CE">
      <w:pPr>
        <w:jc w:val="both"/>
        <w:rPr>
          <w:rFonts w:ascii="Comic Sans MS" w:hAnsi="Comic Sans MS"/>
        </w:rPr>
      </w:pPr>
      <w:r>
        <w:rPr>
          <w:rFonts w:ascii="Comic Sans MS" w:hAnsi="Comic Sans MS"/>
        </w:rPr>
        <w:t xml:space="preserve">You can assume that </w:t>
      </w:r>
      <w:r w:rsidR="009C66F3">
        <w:rPr>
          <w:rFonts w:ascii="Comic Sans MS" w:hAnsi="Comic Sans MS"/>
        </w:rPr>
        <w:t xml:space="preserve">most, if not all, </w:t>
      </w:r>
      <w:r>
        <w:rPr>
          <w:rFonts w:ascii="Comic Sans MS" w:hAnsi="Comic Sans MS"/>
        </w:rPr>
        <w:t>students have completed or are studying the following courses:</w:t>
      </w:r>
    </w:p>
    <w:p w:rsidR="00000000" w:rsidRDefault="005970CE">
      <w:pPr>
        <w:jc w:val="both"/>
        <w:rPr>
          <w:rFonts w:ascii="Comic Sans MS" w:hAnsi="Comic Sans MS"/>
        </w:rPr>
      </w:pPr>
    </w:p>
    <w:tbl>
      <w:tblPr>
        <w:tblW w:w="0" w:type="auto"/>
        <w:tblLayout w:type="fixed"/>
        <w:tblLook w:val="0000"/>
      </w:tblPr>
      <w:tblGrid>
        <w:gridCol w:w="4261"/>
        <w:gridCol w:w="4261"/>
      </w:tblGrid>
      <w:tr w:rsidR="00000000">
        <w:tblPrEx>
          <w:tblCellMar>
            <w:top w:w="0" w:type="dxa"/>
            <w:bottom w:w="0" w:type="dxa"/>
          </w:tblCellMar>
        </w:tblPrEx>
        <w:tc>
          <w:tcPr>
            <w:tcW w:w="4261" w:type="dxa"/>
          </w:tcPr>
          <w:p w:rsidR="00000000" w:rsidRDefault="005970CE" w:rsidP="009C66F3">
            <w:pPr>
              <w:numPr>
                <w:ilvl w:val="0"/>
                <w:numId w:val="18"/>
              </w:numPr>
              <w:jc w:val="both"/>
              <w:rPr>
                <w:rFonts w:ascii="Comic Sans MS" w:hAnsi="Comic Sans MS"/>
                <w:i/>
              </w:rPr>
            </w:pPr>
            <w:r>
              <w:rPr>
                <w:rFonts w:ascii="Comic Sans MS" w:hAnsi="Comic Sans MS"/>
                <w:i/>
              </w:rPr>
              <w:t>Contract</w:t>
            </w:r>
          </w:p>
          <w:p w:rsidR="00000000" w:rsidRDefault="005970CE" w:rsidP="009C66F3">
            <w:pPr>
              <w:numPr>
                <w:ilvl w:val="0"/>
                <w:numId w:val="18"/>
              </w:numPr>
              <w:jc w:val="both"/>
              <w:rPr>
                <w:rFonts w:ascii="Comic Sans MS" w:hAnsi="Comic Sans MS"/>
                <w:i/>
              </w:rPr>
            </w:pPr>
            <w:r>
              <w:rPr>
                <w:rFonts w:ascii="Comic Sans MS" w:hAnsi="Comic Sans MS"/>
                <w:i/>
              </w:rPr>
              <w:t>Equity and Trusts</w:t>
            </w:r>
          </w:p>
          <w:p w:rsidR="00000000" w:rsidRDefault="005970CE" w:rsidP="009C66F3">
            <w:pPr>
              <w:numPr>
                <w:ilvl w:val="0"/>
                <w:numId w:val="18"/>
              </w:numPr>
              <w:jc w:val="both"/>
              <w:rPr>
                <w:rFonts w:ascii="Comic Sans MS" w:hAnsi="Comic Sans MS"/>
                <w:i/>
              </w:rPr>
            </w:pPr>
            <w:r>
              <w:rPr>
                <w:rFonts w:ascii="Comic Sans MS" w:hAnsi="Comic Sans MS"/>
                <w:i/>
              </w:rPr>
              <w:t>Property Law</w:t>
            </w:r>
          </w:p>
          <w:p w:rsidR="00000000" w:rsidRDefault="005970CE" w:rsidP="009C66F3">
            <w:pPr>
              <w:numPr>
                <w:ilvl w:val="0"/>
                <w:numId w:val="18"/>
              </w:numPr>
              <w:jc w:val="both"/>
              <w:rPr>
                <w:rFonts w:ascii="Comic Sans MS" w:hAnsi="Comic Sans MS"/>
                <w:i/>
              </w:rPr>
            </w:pPr>
            <w:r>
              <w:rPr>
                <w:rFonts w:ascii="Comic Sans MS" w:hAnsi="Comic Sans MS"/>
                <w:i/>
              </w:rPr>
              <w:t>T</w:t>
            </w:r>
            <w:r>
              <w:rPr>
                <w:rFonts w:ascii="Comic Sans MS" w:hAnsi="Comic Sans MS"/>
                <w:i/>
              </w:rPr>
              <w:t>orts</w:t>
            </w:r>
          </w:p>
        </w:tc>
        <w:tc>
          <w:tcPr>
            <w:tcW w:w="4261" w:type="dxa"/>
          </w:tcPr>
          <w:p w:rsidR="00000000" w:rsidRDefault="005970CE" w:rsidP="009C66F3">
            <w:pPr>
              <w:numPr>
                <w:ilvl w:val="0"/>
                <w:numId w:val="18"/>
              </w:numPr>
              <w:jc w:val="both"/>
              <w:rPr>
                <w:rFonts w:ascii="Comic Sans MS" w:hAnsi="Comic Sans MS"/>
                <w:i/>
              </w:rPr>
            </w:pPr>
            <w:r>
              <w:rPr>
                <w:rFonts w:ascii="Comic Sans MS" w:hAnsi="Comic Sans MS"/>
                <w:i/>
              </w:rPr>
              <w:t>European Law</w:t>
            </w:r>
          </w:p>
          <w:p w:rsidR="00000000" w:rsidRDefault="005970CE" w:rsidP="009C66F3">
            <w:pPr>
              <w:numPr>
                <w:ilvl w:val="0"/>
                <w:numId w:val="18"/>
              </w:numPr>
              <w:jc w:val="both"/>
              <w:rPr>
                <w:rFonts w:ascii="Comic Sans MS" w:hAnsi="Comic Sans MS"/>
                <w:i/>
              </w:rPr>
            </w:pPr>
            <w:r>
              <w:rPr>
                <w:rFonts w:ascii="Comic Sans MS" w:hAnsi="Comic Sans MS"/>
                <w:i/>
              </w:rPr>
              <w:t>Criminal Law</w:t>
            </w:r>
          </w:p>
          <w:p w:rsidR="00000000" w:rsidRDefault="005970CE" w:rsidP="009C66F3">
            <w:pPr>
              <w:numPr>
                <w:ilvl w:val="0"/>
                <w:numId w:val="18"/>
              </w:numPr>
              <w:jc w:val="both"/>
              <w:rPr>
                <w:rFonts w:ascii="Comic Sans MS" w:hAnsi="Comic Sans MS"/>
                <w:i/>
              </w:rPr>
            </w:pPr>
            <w:r>
              <w:rPr>
                <w:rFonts w:ascii="Comic Sans MS" w:hAnsi="Comic Sans MS"/>
                <w:i/>
              </w:rPr>
              <w:t>Public Law</w:t>
            </w:r>
          </w:p>
        </w:tc>
      </w:tr>
    </w:tbl>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Students may also have completed several elective courses.</w:t>
      </w:r>
    </w:p>
    <w:p w:rsidR="00000000" w:rsidRDefault="005970CE">
      <w:pPr>
        <w:jc w:val="both"/>
        <w:rPr>
          <w:rFonts w:ascii="Comic Sans MS" w:hAnsi="Comic Sans MS"/>
        </w:rPr>
      </w:pPr>
    </w:p>
    <w:p w:rsidR="00000000" w:rsidRDefault="009C66F3">
      <w:pPr>
        <w:jc w:val="both"/>
        <w:rPr>
          <w:rFonts w:ascii="Comic Sans MS" w:hAnsi="Comic Sans MS"/>
        </w:rPr>
      </w:pPr>
      <w:r>
        <w:rPr>
          <w:rFonts w:ascii="Comic Sans MS" w:hAnsi="Comic Sans MS"/>
        </w:rPr>
        <w:t>Some s</w:t>
      </w:r>
      <w:r w:rsidR="005970CE">
        <w:rPr>
          <w:rFonts w:ascii="Comic Sans MS" w:hAnsi="Comic Sans MS"/>
        </w:rPr>
        <w:t xml:space="preserve">tudents </w:t>
      </w:r>
      <w:r w:rsidR="005970CE">
        <w:rPr>
          <w:rFonts w:ascii="Comic Sans MS" w:hAnsi="Comic Sans MS"/>
        </w:rPr>
        <w:t>will have also studied or be studying litigation and legal skills.</w:t>
      </w:r>
    </w:p>
    <w:p w:rsidR="00000000" w:rsidRDefault="005970CE">
      <w:pPr>
        <w:jc w:val="both"/>
        <w:rPr>
          <w:rFonts w:ascii="Comic Sans MS" w:hAnsi="Comic Sans MS"/>
        </w:rPr>
      </w:pPr>
    </w:p>
    <w:p w:rsidR="00000000" w:rsidRDefault="005970CE">
      <w:pPr>
        <w:jc w:val="both"/>
        <w:rPr>
          <w:rFonts w:ascii="Comic Sans MS" w:hAnsi="Comic Sans MS"/>
        </w:rPr>
      </w:pPr>
      <w:r>
        <w:rPr>
          <w:rFonts w:ascii="Comic Sans MS" w:hAnsi="Comic Sans MS"/>
        </w:rPr>
        <w:t>All students should be able to carry out basic legal res</w:t>
      </w:r>
      <w:r>
        <w:rPr>
          <w:rFonts w:ascii="Comic Sans MS" w:hAnsi="Comic Sans MS"/>
        </w:rPr>
        <w:t>earch</w:t>
      </w:r>
      <w:r w:rsidR="009C66F3">
        <w:rPr>
          <w:rFonts w:ascii="Comic Sans MS" w:hAnsi="Comic Sans MS"/>
        </w:rPr>
        <w:t>.</w:t>
      </w:r>
    </w:p>
    <w:p w:rsidR="009C66F3" w:rsidRDefault="009C66F3">
      <w:pPr>
        <w:jc w:val="both"/>
        <w:rPr>
          <w:rFonts w:ascii="Comic Sans MS" w:hAnsi="Comic Sans MS"/>
        </w:rPr>
      </w:pPr>
    </w:p>
    <w:p w:rsidR="00000000" w:rsidRDefault="005970CE">
      <w:pPr>
        <w:jc w:val="both"/>
        <w:rPr>
          <w:rFonts w:ascii="Comic Sans MS" w:hAnsi="Comic Sans MS"/>
          <w:b/>
          <w:sz w:val="28"/>
        </w:rPr>
      </w:pPr>
      <w:r>
        <w:rPr>
          <w:rFonts w:ascii="Comic Sans MS" w:hAnsi="Comic Sans MS"/>
          <w:b/>
          <w:sz w:val="28"/>
        </w:rPr>
        <w:t>Practical experience:</w:t>
      </w:r>
    </w:p>
    <w:p w:rsidR="00000000" w:rsidRDefault="005970CE">
      <w:pPr>
        <w:jc w:val="both"/>
        <w:rPr>
          <w:rFonts w:ascii="Comic Sans MS" w:hAnsi="Comic Sans MS"/>
          <w:b/>
          <w:sz w:val="28"/>
        </w:rPr>
      </w:pPr>
    </w:p>
    <w:p w:rsidR="00000000" w:rsidRDefault="005970CE">
      <w:pPr>
        <w:jc w:val="both"/>
        <w:rPr>
          <w:rFonts w:ascii="Comic Sans MS" w:hAnsi="Comic Sans MS"/>
        </w:rPr>
      </w:pPr>
      <w:r>
        <w:rPr>
          <w:rFonts w:ascii="Comic Sans MS" w:hAnsi="Comic Sans MS"/>
        </w:rPr>
        <w:t>Students are unlikely to have much, if any, practica</w:t>
      </w:r>
      <w:r>
        <w:rPr>
          <w:rFonts w:ascii="Comic Sans MS" w:hAnsi="Comic Sans MS"/>
        </w:rPr>
        <w:t xml:space="preserve">l experience of dealing with clients and only a limited experience of undertaking practical work in relation to legal problems. The practical skills that students do have are likely to have been developed through simulation-type activities, such as moots, </w:t>
      </w:r>
      <w:r>
        <w:rPr>
          <w:rFonts w:ascii="Comic Sans MS" w:hAnsi="Comic Sans MS"/>
        </w:rPr>
        <w:t xml:space="preserve">letter writing exercises and role-plays of client interviews.  </w:t>
      </w:r>
    </w:p>
    <w:p w:rsidR="009C66F3" w:rsidRDefault="009C66F3">
      <w:pPr>
        <w:jc w:val="both"/>
        <w:rPr>
          <w:rFonts w:ascii="Comic Sans MS" w:hAnsi="Comic Sans MS"/>
        </w:rPr>
      </w:pPr>
    </w:p>
    <w:p w:rsidR="00000000" w:rsidRDefault="005970CE">
      <w:pPr>
        <w:jc w:val="both"/>
        <w:rPr>
          <w:rFonts w:ascii="Comic Sans MS" w:hAnsi="Comic Sans MS"/>
          <w:b/>
          <w:sz w:val="28"/>
        </w:rPr>
      </w:pPr>
      <w:r>
        <w:rPr>
          <w:rFonts w:ascii="Comic Sans MS" w:hAnsi="Comic Sans MS"/>
          <w:b/>
          <w:sz w:val="28"/>
        </w:rPr>
        <w:lastRenderedPageBreak/>
        <w:t>Attendance:</w:t>
      </w:r>
    </w:p>
    <w:p w:rsidR="00000000" w:rsidRDefault="005970CE">
      <w:pPr>
        <w:jc w:val="both"/>
        <w:rPr>
          <w:rFonts w:ascii="Comic Sans MS" w:hAnsi="Comic Sans MS"/>
          <w:b/>
          <w:sz w:val="28"/>
        </w:rPr>
      </w:pPr>
    </w:p>
    <w:p w:rsidR="00000000" w:rsidRDefault="005970CE">
      <w:pPr>
        <w:jc w:val="both"/>
        <w:rPr>
          <w:rFonts w:ascii="Comic Sans MS" w:hAnsi="Comic Sans MS"/>
        </w:rPr>
      </w:pPr>
      <w:r>
        <w:rPr>
          <w:rFonts w:ascii="Comic Sans MS" w:hAnsi="Comic Sans MS"/>
        </w:rPr>
        <w:t xml:space="preserve">Students are expected to attend at your office (or elsewhere by arrangement with you) each week during </w:t>
      </w:r>
      <w:r>
        <w:rPr>
          <w:rFonts w:ascii="Comic Sans MS" w:hAnsi="Comic Sans MS"/>
        </w:rPr>
        <w:t xml:space="preserve">the semester on the designated placement day for a minimum of 45 hours, you and they may volunteer more.  Typically this is one day per week for 5-6 weeks.  If you are happy to do so, arrangements can be made for students to attend on additional days. Our </w:t>
      </w:r>
      <w:r>
        <w:rPr>
          <w:rFonts w:ascii="Comic Sans MS" w:hAnsi="Comic Sans MS"/>
        </w:rPr>
        <w:t>aim of the programme is to encourage students to take responsibility for their work and part of this responsibility involves students learning to be flexible with their time and to meet deadlines. Students need to recognise that a lack of continuity can ha</w:t>
      </w:r>
      <w:r>
        <w:rPr>
          <w:rFonts w:ascii="Comic Sans MS" w:hAnsi="Comic Sans MS"/>
        </w:rPr>
        <w:t>rm a clients position, for example by causing delay.  So far as possible students are expected to fit into the working practices of your organisation.  However we ask that you try to accommodate the students needs so far as is practicable.</w:t>
      </w:r>
    </w:p>
    <w:p w:rsidR="00000000" w:rsidRDefault="005970CE">
      <w:pPr>
        <w:jc w:val="both"/>
        <w:rPr>
          <w:rFonts w:ascii="Comic Sans MS" w:hAnsi="Comic Sans MS"/>
        </w:rPr>
      </w:pPr>
    </w:p>
    <w:p w:rsidR="00000000" w:rsidRDefault="005970CE">
      <w:pPr>
        <w:jc w:val="both"/>
        <w:rPr>
          <w:rFonts w:ascii="Comic Sans MS" w:hAnsi="Comic Sans MS"/>
          <w:b/>
          <w:sz w:val="28"/>
        </w:rPr>
      </w:pPr>
      <w:r>
        <w:rPr>
          <w:rFonts w:ascii="Comic Sans MS" w:hAnsi="Comic Sans MS"/>
          <w:b/>
          <w:sz w:val="28"/>
        </w:rPr>
        <w:t>Use of time:</w:t>
      </w:r>
    </w:p>
    <w:p w:rsidR="009C66F3" w:rsidRDefault="009C66F3">
      <w:pPr>
        <w:jc w:val="both"/>
        <w:rPr>
          <w:rFonts w:ascii="Comic Sans MS" w:hAnsi="Comic Sans MS"/>
          <w:b/>
          <w:sz w:val="28"/>
        </w:rPr>
      </w:pPr>
    </w:p>
    <w:p w:rsidR="00000000" w:rsidRDefault="005970CE">
      <w:pPr>
        <w:jc w:val="both"/>
        <w:rPr>
          <w:rFonts w:ascii="Comic Sans MS" w:hAnsi="Comic Sans MS"/>
        </w:rPr>
      </w:pPr>
      <w:r>
        <w:rPr>
          <w:rFonts w:ascii="Comic Sans MS" w:hAnsi="Comic Sans MS"/>
        </w:rPr>
        <w:t>It</w:t>
      </w:r>
      <w:r>
        <w:rPr>
          <w:rFonts w:ascii="Comic Sans MS" w:hAnsi="Comic Sans MS"/>
        </w:rPr>
        <w:t xml:space="preserve"> is not realistic to expect all students to use time as efficiently as an experienced lawyer would. Students should be encouraged to approach interviewing in pairs.  Writing letters and drafting documents is also likely to take students a longer time and c</w:t>
      </w:r>
      <w:r>
        <w:rPr>
          <w:rFonts w:ascii="Comic Sans MS" w:hAnsi="Comic Sans MS"/>
        </w:rPr>
        <w:t>an be quite stressful for them as many have not done this type of work before on behalf of actual clients.  Students are encouraged to keep a diary to set out their experiences.</w:t>
      </w:r>
    </w:p>
    <w:p w:rsidR="00000000" w:rsidRDefault="005970CE">
      <w:pPr>
        <w:keepNext/>
        <w:keepLines/>
        <w:tabs>
          <w:tab w:val="left" w:pos="907"/>
          <w:tab w:val="left" w:pos="1304"/>
          <w:tab w:val="left" w:pos="2835"/>
          <w:tab w:val="left" w:pos="4395"/>
          <w:tab w:val="left" w:pos="4962"/>
          <w:tab w:val="right" w:leader="dot" w:pos="8222"/>
        </w:tabs>
        <w:jc w:val="both"/>
        <w:rPr>
          <w:rFonts w:ascii="Comic Sans MS" w:hAnsi="Comic Sans MS"/>
        </w:rPr>
      </w:pPr>
    </w:p>
    <w:p w:rsidR="00000000" w:rsidRDefault="005970CE">
      <w:pPr>
        <w:pStyle w:val="Heading7"/>
        <w:rPr>
          <w:rFonts w:ascii="Comic Sans MS" w:hAnsi="Comic Sans MS"/>
        </w:rPr>
      </w:pPr>
      <w:r>
        <w:rPr>
          <w:rFonts w:ascii="Comic Sans MS" w:hAnsi="Comic Sans MS"/>
        </w:rPr>
        <w:br w:type="page"/>
      </w:r>
    </w:p>
    <w:p w:rsidR="00000000" w:rsidRDefault="005970CE">
      <w:pPr>
        <w:jc w:val="center"/>
        <w:rPr>
          <w:rFonts w:ascii="Comic Sans MS" w:hAnsi="Comic Sans MS"/>
          <w:sz w:val="40"/>
        </w:rPr>
      </w:pPr>
      <w:r>
        <w:rPr>
          <w:rFonts w:ascii="Comic Sans MS" w:hAnsi="Comic Sans MS"/>
          <w:sz w:val="40"/>
        </w:rPr>
        <w:t>A final word</w:t>
      </w:r>
    </w:p>
    <w:p w:rsidR="00000000" w:rsidRDefault="005970CE">
      <w:pPr>
        <w:jc w:val="center"/>
        <w:rPr>
          <w:rFonts w:ascii="Comic Sans MS" w:hAnsi="Comic Sans MS"/>
          <w:sz w:val="40"/>
        </w:rPr>
      </w:pPr>
    </w:p>
    <w:p w:rsidR="00000000" w:rsidRDefault="005970CE">
      <w:pPr>
        <w:jc w:val="center"/>
        <w:rPr>
          <w:rFonts w:ascii="Comic Sans MS" w:hAnsi="Comic Sans MS"/>
          <w:sz w:val="28"/>
        </w:rPr>
      </w:pPr>
    </w:p>
    <w:p w:rsidR="00000000" w:rsidRDefault="005970CE">
      <w:pPr>
        <w:jc w:val="both"/>
        <w:rPr>
          <w:rFonts w:ascii="Comic Sans MS" w:hAnsi="Comic Sans MS"/>
        </w:rPr>
      </w:pPr>
      <w:r>
        <w:rPr>
          <w:rFonts w:ascii="Comic Sans MS" w:hAnsi="Comic Sans MS"/>
        </w:rPr>
        <w:t>Perhaps the most important thing to say in this conclusion t</w:t>
      </w:r>
      <w:r>
        <w:rPr>
          <w:rFonts w:ascii="Comic Sans MS" w:hAnsi="Comic Sans MS"/>
        </w:rPr>
        <w:t xml:space="preserve">o students (and to supervisors and tutors!) is </w:t>
      </w:r>
      <w:r>
        <w:rPr>
          <w:rFonts w:ascii="Comic Sans MS" w:hAnsi="Comic Sans MS"/>
          <w:i/>
        </w:rPr>
        <w:t>DON’T PANIC!!!</w:t>
      </w:r>
      <w:r>
        <w:rPr>
          <w:rFonts w:ascii="Comic Sans MS" w:hAnsi="Comic Sans MS"/>
        </w:rPr>
        <w:t xml:space="preserve"> While students will be working in a less structured environment than in other law courses, they will hopefully be learning in a different and interesting way. You should also remember that peopl</w:t>
      </w:r>
      <w:r>
        <w:rPr>
          <w:rFonts w:ascii="Comic Sans MS" w:hAnsi="Comic Sans MS"/>
        </w:rPr>
        <w:t>e who have participated in similar programmes have been very positive in their evaluations of their experiences. Everyone (including us!) says they had learnt a lot.</w:t>
      </w:r>
    </w:p>
    <w:p w:rsidR="00000000" w:rsidRDefault="005970CE">
      <w:pPr>
        <w:pStyle w:val="handbook"/>
        <w:rPr>
          <w:rFonts w:ascii="Comic Sans MS" w:hAnsi="Comic Sans MS"/>
        </w:rPr>
      </w:pPr>
      <w:r>
        <w:rPr>
          <w:rFonts w:ascii="Comic Sans MS" w:hAnsi="Comic Sans MS"/>
        </w:rPr>
        <w:t xml:space="preserve"> </w:t>
      </w:r>
    </w:p>
    <w:p w:rsidR="00000000" w:rsidRDefault="005970CE">
      <w:pPr>
        <w:pStyle w:val="handbook"/>
        <w:rPr>
          <w:rFonts w:ascii="Comic Sans MS" w:hAnsi="Comic Sans MS"/>
        </w:rPr>
      </w:pPr>
      <w:r>
        <w:rPr>
          <w:rFonts w:ascii="Comic Sans MS" w:hAnsi="Comic Sans MS"/>
        </w:rPr>
        <w:t xml:space="preserve">This Handbook is designed as a general guide to the </w:t>
      </w:r>
      <w:r w:rsidR="00756D7E">
        <w:rPr>
          <w:rFonts w:ascii="Comic Sans MS" w:hAnsi="Comic Sans MS"/>
          <w:i/>
        </w:rPr>
        <w:t>Clinic</w:t>
      </w:r>
      <w:r>
        <w:rPr>
          <w:rFonts w:ascii="Comic Sans MS" w:hAnsi="Comic Sans MS"/>
          <w:i/>
        </w:rPr>
        <w:t xml:space="preserve"> </w:t>
      </w:r>
      <w:r>
        <w:rPr>
          <w:rFonts w:ascii="Comic Sans MS" w:hAnsi="Comic Sans MS"/>
        </w:rPr>
        <w:t>programme. It is meant to red</w:t>
      </w:r>
      <w:r>
        <w:rPr>
          <w:rFonts w:ascii="Comic Sans MS" w:hAnsi="Comic Sans MS"/>
        </w:rPr>
        <w:t xml:space="preserve">uce any fears you have about the work you will be involved in.  If you have any concerns or problems, feel confident to speak-up. Supervisors and tutors are there to help.  If issues cannot be resolved, you should speak to the </w:t>
      </w:r>
      <w:r w:rsidR="00756D7E">
        <w:rPr>
          <w:rFonts w:ascii="Comic Sans MS" w:hAnsi="Comic Sans MS"/>
        </w:rPr>
        <w:t>Law School</w:t>
      </w:r>
      <w:r>
        <w:rPr>
          <w:rFonts w:ascii="Comic Sans MS" w:hAnsi="Comic Sans MS"/>
        </w:rPr>
        <w:t xml:space="preserve">’s Director of </w:t>
      </w:r>
      <w:r>
        <w:rPr>
          <w:rFonts w:ascii="Comic Sans MS" w:hAnsi="Comic Sans MS"/>
        </w:rPr>
        <w:t>Clinical Education.</w:t>
      </w:r>
    </w:p>
    <w:p w:rsidR="00000000" w:rsidRDefault="005970CE">
      <w:pPr>
        <w:pStyle w:val="handbook"/>
        <w:rPr>
          <w:rFonts w:ascii="Comic Sans MS" w:hAnsi="Comic Sans MS"/>
        </w:rPr>
      </w:pPr>
    </w:p>
    <w:p w:rsidR="00000000" w:rsidRDefault="005970CE">
      <w:pPr>
        <w:pStyle w:val="handbook"/>
        <w:jc w:val="left"/>
        <w:rPr>
          <w:rFonts w:ascii="Comic Sans MS" w:hAnsi="Comic Sans MS"/>
        </w:rPr>
      </w:pPr>
      <w:r>
        <w:rPr>
          <w:rFonts w:ascii="Comic Sans MS" w:hAnsi="Comic Sans MS"/>
        </w:rPr>
        <w:t>Thank you for taking part.</w:t>
      </w:r>
    </w:p>
    <w:p w:rsidR="00000000" w:rsidRDefault="005970CE">
      <w:pPr>
        <w:pStyle w:val="handbook"/>
        <w:tabs>
          <w:tab w:val="left" w:pos="851"/>
          <w:tab w:val="left" w:pos="1304"/>
          <w:tab w:val="left" w:pos="2835"/>
          <w:tab w:val="left" w:pos="4395"/>
          <w:tab w:val="left" w:pos="4962"/>
          <w:tab w:val="right" w:leader="dot" w:pos="8222"/>
        </w:tabs>
        <w:jc w:val="center"/>
        <w:rPr>
          <w:rFonts w:ascii="Comic Sans MS" w:hAnsi="Comic Sans MS"/>
          <w:sz w:val="32"/>
          <w:u w:val="double"/>
        </w:rPr>
      </w:pPr>
      <w:r>
        <w:rPr>
          <w:rFonts w:ascii="Comic Sans MS" w:hAnsi="Comic Sans MS"/>
          <w:b/>
        </w:rPr>
        <w:br w:type="page"/>
      </w:r>
      <w:r>
        <w:rPr>
          <w:rFonts w:ascii="Comic Sans MS" w:hAnsi="Comic Sans MS"/>
        </w:rPr>
        <w:lastRenderedPageBreak/>
        <w:t xml:space="preserve"> </w:t>
      </w:r>
      <w:r>
        <w:rPr>
          <w:rFonts w:ascii="Comic Sans MS" w:hAnsi="Comic Sans MS"/>
          <w:b/>
          <w:sz w:val="32"/>
          <w:u w:val="double"/>
        </w:rPr>
        <w:t>APPENDIX A</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b/>
          <w:sz w:val="28"/>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b/>
          <w:sz w:val="28"/>
          <w:u w:val="single"/>
        </w:rPr>
      </w:pPr>
      <w:r>
        <w:rPr>
          <w:rFonts w:ascii="Comic Sans MS" w:hAnsi="Comic Sans MS"/>
          <w:b/>
          <w:sz w:val="28"/>
          <w:u w:val="single"/>
        </w:rPr>
        <w:t>A guide to professional practice</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 xml:space="preserve">This guide applies to all of the </w:t>
      </w:r>
      <w:r w:rsidR="00756D7E">
        <w:rPr>
          <w:rFonts w:ascii="Comic Sans MS" w:hAnsi="Comic Sans MS"/>
        </w:rPr>
        <w:t>Law School</w:t>
      </w:r>
      <w:r>
        <w:rPr>
          <w:rFonts w:ascii="Comic Sans MS" w:hAnsi="Comic Sans MS"/>
        </w:rPr>
        <w:t xml:space="preserve">s </w:t>
      </w:r>
      <w:r w:rsidR="00B66FE5">
        <w:rPr>
          <w:rFonts w:ascii="Comic Sans MS" w:hAnsi="Comic Sans MS"/>
        </w:rPr>
        <w:t>clinical</w:t>
      </w:r>
      <w:r>
        <w:rPr>
          <w:rFonts w:ascii="Comic Sans MS" w:hAnsi="Comic Sans MS"/>
        </w:rPr>
        <w:t xml:space="preserve"> programmes. Barristers and solicitors working with the public must ens</w:t>
      </w:r>
      <w:r>
        <w:rPr>
          <w:rFonts w:ascii="Comic Sans MS" w:hAnsi="Comic Sans MS"/>
        </w:rPr>
        <w:t>ure that their services comply</w:t>
      </w:r>
      <w:r>
        <w:rPr>
          <w:rFonts w:ascii="Comic Sans MS" w:hAnsi="Comic Sans MS"/>
          <w:i/>
        </w:rPr>
        <w:t>,</w:t>
      </w:r>
      <w:r>
        <w:rPr>
          <w:rFonts w:ascii="Comic Sans MS" w:hAnsi="Comic Sans MS"/>
        </w:rPr>
        <w:t xml:space="preserve"> in all respects, with the practice rules governing the profession, This Handbook gives an outline of the basic rules for your attention.  </w:t>
      </w:r>
    </w:p>
    <w:p w:rsidR="00B66FE5" w:rsidRDefault="00B66FE5">
      <w:pPr>
        <w:pStyle w:val="handbook"/>
        <w:tabs>
          <w:tab w:val="left" w:pos="851"/>
          <w:tab w:val="left" w:pos="1304"/>
          <w:tab w:val="left" w:pos="2835"/>
          <w:tab w:val="left" w:pos="4395"/>
          <w:tab w:val="left" w:pos="4962"/>
          <w:tab w:val="right" w:leader="dot" w:pos="8222"/>
        </w:tabs>
        <w:rPr>
          <w:rFonts w:ascii="Comic Sans MS" w:hAnsi="Comic Sans MS"/>
        </w:rPr>
      </w:pPr>
    </w:p>
    <w:p w:rsidR="00B66FE5" w:rsidRDefault="005970CE" w:rsidP="00B66FE5">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 xml:space="preserve">The rules </w:t>
      </w:r>
      <w:r w:rsidR="00B66FE5">
        <w:rPr>
          <w:rFonts w:ascii="Comic Sans MS" w:hAnsi="Comic Sans MS"/>
        </w:rPr>
        <w:t>regulating solicitors can be found in the S</w:t>
      </w:r>
      <w:r w:rsidR="00D54A2B">
        <w:rPr>
          <w:rFonts w:ascii="Comic Sans MS" w:hAnsi="Comic Sans MS"/>
        </w:rPr>
        <w:t>olicitors Regulation Authority Handbook, version 19, 2017</w:t>
      </w:r>
      <w:r>
        <w:rPr>
          <w:rFonts w:ascii="Comic Sans MS" w:hAnsi="Comic Sans MS"/>
        </w:rPr>
        <w:t>.</w:t>
      </w:r>
      <w:r w:rsidR="00B66FE5" w:rsidRPr="00B66FE5">
        <w:rPr>
          <w:rFonts w:ascii="Comic Sans MS" w:hAnsi="Comic Sans MS"/>
        </w:rPr>
        <w:t xml:space="preserve"> </w:t>
      </w:r>
      <w:r w:rsidR="00B66FE5">
        <w:rPr>
          <w:rFonts w:ascii="Comic Sans MS" w:hAnsi="Comic Sans MS"/>
        </w:rPr>
        <w:t>The professional practice rules applicable to barristers can be found in the Bar Standards Board Handbook, (BSB, version 3.3, 2018).</w:t>
      </w:r>
    </w:p>
    <w:p w:rsidR="00B66FE5" w:rsidRDefault="00B66FE5" w:rsidP="00B66FE5">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rsidP="009C66F3">
      <w:pPr>
        <w:pStyle w:val="handbook"/>
        <w:numPr>
          <w:ilvl w:val="0"/>
          <w:numId w:val="38"/>
        </w:numPr>
        <w:tabs>
          <w:tab w:val="left" w:pos="1304"/>
          <w:tab w:val="left" w:pos="2835"/>
          <w:tab w:val="left" w:pos="4395"/>
          <w:tab w:val="left" w:pos="4962"/>
          <w:tab w:val="right" w:leader="dot" w:pos="8222"/>
        </w:tabs>
        <w:rPr>
          <w:rFonts w:ascii="Comic Sans MS" w:hAnsi="Comic Sans MS"/>
          <w:b/>
          <w:caps/>
        </w:rPr>
      </w:pPr>
      <w:r>
        <w:rPr>
          <w:rFonts w:ascii="Comic Sans MS" w:hAnsi="Comic Sans MS"/>
          <w:b/>
          <w:caps/>
        </w:rPr>
        <w:t>Indemnity Insurance Rules</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b/>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All barristers and solicitors, who are held out as principals in private practice, are r</w:t>
      </w:r>
      <w:r>
        <w:rPr>
          <w:rFonts w:ascii="Comic Sans MS" w:hAnsi="Comic Sans MS"/>
        </w:rPr>
        <w:t xml:space="preserve">equired to be insured against loss arising from claims in respect of civil liability, of any description, incurred in connection with practice.  The </w:t>
      </w:r>
      <w:r w:rsidR="00756D7E">
        <w:rPr>
          <w:rFonts w:ascii="Comic Sans MS" w:hAnsi="Comic Sans MS"/>
        </w:rPr>
        <w:t>Law School</w:t>
      </w:r>
      <w:r w:rsidR="00D54A2B">
        <w:rPr>
          <w:rFonts w:ascii="Comic Sans MS" w:hAnsi="Comic Sans MS"/>
        </w:rPr>
        <w:t xml:space="preserve"> </w:t>
      </w:r>
      <w:r>
        <w:rPr>
          <w:rFonts w:ascii="Comic Sans MS" w:hAnsi="Comic Sans MS"/>
        </w:rPr>
        <w:t xml:space="preserve">carries insurance to cover the work undertaken by its </w:t>
      </w:r>
      <w:r w:rsidR="00D54A2B">
        <w:rPr>
          <w:rFonts w:ascii="Comic Sans MS" w:hAnsi="Comic Sans MS"/>
        </w:rPr>
        <w:t>clinical programmes</w:t>
      </w:r>
      <w:r>
        <w:rPr>
          <w:rFonts w:ascii="Comic Sans MS" w:hAnsi="Comic Sans MS"/>
        </w:rPr>
        <w:t>, in respe</w:t>
      </w:r>
      <w:r>
        <w:rPr>
          <w:rFonts w:ascii="Comic Sans MS" w:hAnsi="Comic Sans MS"/>
        </w:rPr>
        <w:t>ct of any professional negligence claims.</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rsidP="009C66F3">
      <w:pPr>
        <w:pStyle w:val="handbook"/>
        <w:numPr>
          <w:ilvl w:val="0"/>
          <w:numId w:val="38"/>
        </w:numPr>
        <w:tabs>
          <w:tab w:val="left" w:pos="1304"/>
          <w:tab w:val="left" w:pos="2835"/>
          <w:tab w:val="left" w:pos="4395"/>
          <w:tab w:val="left" w:pos="4962"/>
          <w:tab w:val="right" w:leader="dot" w:pos="8222"/>
        </w:tabs>
        <w:rPr>
          <w:rFonts w:ascii="Comic Sans MS" w:hAnsi="Comic Sans MS"/>
          <w:b/>
          <w:caps/>
        </w:rPr>
      </w:pPr>
      <w:r>
        <w:rPr>
          <w:rFonts w:ascii="Comic Sans MS" w:hAnsi="Comic Sans MS"/>
          <w:b/>
          <w:caps/>
        </w:rPr>
        <w:t>Supervision and management of an office</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 xml:space="preserve">The supervising barristers, solicitors and para-legals are responsible for exercising proper supervision over the students giving advice within the Clinic scheme.  </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In acc</w:t>
      </w:r>
      <w:r>
        <w:rPr>
          <w:rFonts w:ascii="Comic Sans MS" w:hAnsi="Comic Sans MS"/>
        </w:rPr>
        <w:t xml:space="preserve">ordance with this principle and as appropriate, professionally qualified staff will supervise and manage the host organisation. Professionally qualified </w:t>
      </w:r>
      <w:r w:rsidR="00756D7E">
        <w:rPr>
          <w:rFonts w:ascii="Comic Sans MS" w:hAnsi="Comic Sans MS"/>
        </w:rPr>
        <w:t>Law School</w:t>
      </w:r>
      <w:r>
        <w:rPr>
          <w:rFonts w:ascii="Comic Sans MS" w:hAnsi="Comic Sans MS"/>
        </w:rPr>
        <w:t xml:space="preserve"> staff will oversee the placement though will not be responsible for the casework conducted by t</w:t>
      </w:r>
      <w:r>
        <w:rPr>
          <w:rFonts w:ascii="Comic Sans MS" w:hAnsi="Comic Sans MS"/>
        </w:rPr>
        <w:t xml:space="preserve">he host organisation. The general rule of professional conduct is that a barrister and solicitor cannot escape responsibility for work carried out in their office by leaving it to other staff, however well qualified. </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b/>
        </w:rPr>
      </w:pPr>
      <w:r>
        <w:rPr>
          <w:rFonts w:ascii="Comic Sans MS" w:hAnsi="Comic Sans MS"/>
          <w:b/>
        </w:rPr>
        <w:t>3.</w:t>
      </w:r>
      <w:r>
        <w:rPr>
          <w:rFonts w:ascii="Comic Sans MS" w:hAnsi="Comic Sans MS"/>
          <w:b/>
        </w:rPr>
        <w:tab/>
      </w:r>
      <w:r>
        <w:rPr>
          <w:rFonts w:ascii="Comic Sans MS" w:hAnsi="Comic Sans MS"/>
          <w:b/>
          <w:caps/>
        </w:rPr>
        <w:t>General principles of obtaining in</w:t>
      </w:r>
      <w:r>
        <w:rPr>
          <w:rFonts w:ascii="Comic Sans MS" w:hAnsi="Comic Sans MS"/>
          <w:b/>
          <w:caps/>
        </w:rPr>
        <w:t>structions</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b/>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A prospective client who is seeking a Solicitor must have a free choice as to who to instruct.  It is therefore fundamental to the relationship which exists between a Solicitor and the client that a Solicitor should be able to give impartial an</w:t>
      </w:r>
      <w:r>
        <w:rPr>
          <w:rFonts w:ascii="Comic Sans MS" w:hAnsi="Comic Sans MS"/>
        </w:rPr>
        <w:t xml:space="preserve">d frank advice to the client, free from any pressures or interests which would destroy or weaken professional independence or the relationship with the client.  The </w:t>
      </w:r>
      <w:r>
        <w:rPr>
          <w:rFonts w:ascii="Comic Sans MS" w:hAnsi="Comic Sans MS"/>
        </w:rPr>
        <w:lastRenderedPageBreak/>
        <w:t>fundamental principle relating to obtaining instructions is that a Solicitor cannot do anyt</w:t>
      </w:r>
      <w:r>
        <w:rPr>
          <w:rFonts w:ascii="Comic Sans MS" w:hAnsi="Comic Sans MS"/>
        </w:rPr>
        <w:t>hing in the course of practising as a Solicitor, or permit another person to do anything on his or her behalf, which compromises or impairs or is likely to compromise or impair any of the following:</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426"/>
          <w:tab w:val="left" w:pos="1304"/>
          <w:tab w:val="left" w:pos="2835"/>
          <w:tab w:val="left" w:pos="4395"/>
          <w:tab w:val="left" w:pos="4962"/>
          <w:tab w:val="right" w:leader="dot" w:pos="8222"/>
        </w:tabs>
        <w:rPr>
          <w:rFonts w:ascii="Comic Sans MS" w:hAnsi="Comic Sans MS"/>
        </w:rPr>
      </w:pPr>
      <w:r>
        <w:rPr>
          <w:rFonts w:ascii="Comic Sans MS" w:hAnsi="Comic Sans MS"/>
        </w:rPr>
        <w:fldChar w:fldCharType="begin"/>
      </w:r>
      <w:r>
        <w:rPr>
          <w:rFonts w:ascii="Comic Sans MS" w:hAnsi="Comic Sans MS"/>
        </w:rPr>
        <w:instrText>SYMBOL 183 \f "Symbol" \s 10 \h</w:instrText>
      </w:r>
      <w:r>
        <w:rPr>
          <w:rFonts w:ascii="Comic Sans MS" w:hAnsi="Comic Sans MS"/>
        </w:rPr>
        <w:fldChar w:fldCharType="end"/>
      </w:r>
      <w:r>
        <w:rPr>
          <w:rFonts w:ascii="Comic Sans MS" w:hAnsi="Comic Sans MS"/>
        </w:rPr>
        <w:tab/>
        <w:t>the Solicitor's indepe</w:t>
      </w:r>
      <w:r>
        <w:rPr>
          <w:rFonts w:ascii="Comic Sans MS" w:hAnsi="Comic Sans MS"/>
        </w:rPr>
        <w:t>ndence or integrity;</w:t>
      </w:r>
    </w:p>
    <w:p w:rsidR="00000000" w:rsidRDefault="005970CE">
      <w:pPr>
        <w:pStyle w:val="handbook"/>
        <w:tabs>
          <w:tab w:val="left" w:pos="426"/>
          <w:tab w:val="left" w:pos="1304"/>
          <w:tab w:val="left" w:pos="2835"/>
          <w:tab w:val="left" w:pos="4395"/>
          <w:tab w:val="left" w:pos="4962"/>
          <w:tab w:val="right" w:leader="dot" w:pos="8222"/>
        </w:tabs>
        <w:rPr>
          <w:rFonts w:ascii="Comic Sans MS" w:hAnsi="Comic Sans MS"/>
        </w:rPr>
      </w:pPr>
      <w:r>
        <w:rPr>
          <w:rFonts w:ascii="Comic Sans MS" w:hAnsi="Comic Sans MS"/>
        </w:rPr>
        <w:fldChar w:fldCharType="begin"/>
      </w:r>
      <w:r>
        <w:rPr>
          <w:rFonts w:ascii="Comic Sans MS" w:hAnsi="Comic Sans MS"/>
        </w:rPr>
        <w:instrText>SYMBOL 183 \f "Symbol" \s 10 \h</w:instrText>
      </w:r>
      <w:r>
        <w:rPr>
          <w:rFonts w:ascii="Comic Sans MS" w:hAnsi="Comic Sans MS"/>
        </w:rPr>
        <w:fldChar w:fldCharType="end"/>
      </w:r>
      <w:r>
        <w:rPr>
          <w:rFonts w:ascii="Comic Sans MS" w:hAnsi="Comic Sans MS"/>
        </w:rPr>
        <w:tab/>
        <w:t>a person's freedom to instruct a Solicitor of his/her choice;</w:t>
      </w:r>
    </w:p>
    <w:p w:rsidR="00000000" w:rsidRDefault="005970CE">
      <w:pPr>
        <w:pStyle w:val="handbook"/>
        <w:tabs>
          <w:tab w:val="left" w:pos="426"/>
          <w:tab w:val="left" w:pos="1304"/>
          <w:tab w:val="left" w:pos="2835"/>
          <w:tab w:val="left" w:pos="4395"/>
          <w:tab w:val="left" w:pos="4962"/>
          <w:tab w:val="right" w:leader="dot" w:pos="8222"/>
        </w:tabs>
        <w:rPr>
          <w:rFonts w:ascii="Comic Sans MS" w:hAnsi="Comic Sans MS"/>
        </w:rPr>
      </w:pPr>
      <w:r>
        <w:rPr>
          <w:rFonts w:ascii="Comic Sans MS" w:hAnsi="Comic Sans MS"/>
        </w:rPr>
        <w:fldChar w:fldCharType="begin"/>
      </w:r>
      <w:r>
        <w:rPr>
          <w:rFonts w:ascii="Comic Sans MS" w:hAnsi="Comic Sans MS"/>
        </w:rPr>
        <w:instrText>SYMBOL 183 \f "Symbol" \s 10 \h</w:instrText>
      </w:r>
      <w:r>
        <w:rPr>
          <w:rFonts w:ascii="Comic Sans MS" w:hAnsi="Comic Sans MS"/>
        </w:rPr>
        <w:fldChar w:fldCharType="end"/>
      </w:r>
      <w:r>
        <w:rPr>
          <w:rFonts w:ascii="Comic Sans MS" w:hAnsi="Comic Sans MS"/>
        </w:rPr>
        <w:tab/>
        <w:t>the Solicitor's duty to act in the best interests of the client;</w:t>
      </w:r>
    </w:p>
    <w:p w:rsidR="00000000" w:rsidRDefault="005970CE">
      <w:pPr>
        <w:pStyle w:val="handbook"/>
        <w:tabs>
          <w:tab w:val="left" w:pos="426"/>
          <w:tab w:val="left" w:pos="1304"/>
          <w:tab w:val="left" w:pos="2835"/>
          <w:tab w:val="left" w:pos="4395"/>
          <w:tab w:val="left" w:pos="4962"/>
          <w:tab w:val="right" w:leader="dot" w:pos="8222"/>
        </w:tabs>
        <w:rPr>
          <w:rFonts w:ascii="Comic Sans MS" w:hAnsi="Comic Sans MS"/>
        </w:rPr>
      </w:pPr>
      <w:r>
        <w:rPr>
          <w:rFonts w:ascii="Comic Sans MS" w:hAnsi="Comic Sans MS"/>
        </w:rPr>
        <w:fldChar w:fldCharType="begin"/>
      </w:r>
      <w:r>
        <w:rPr>
          <w:rFonts w:ascii="Comic Sans MS" w:hAnsi="Comic Sans MS"/>
        </w:rPr>
        <w:instrText>SYMBOL 183 \f "Symbol" \s 10 \h</w:instrText>
      </w:r>
      <w:r>
        <w:rPr>
          <w:rFonts w:ascii="Comic Sans MS" w:hAnsi="Comic Sans MS"/>
        </w:rPr>
        <w:fldChar w:fldCharType="end"/>
      </w:r>
      <w:r>
        <w:rPr>
          <w:rFonts w:ascii="Comic Sans MS" w:hAnsi="Comic Sans MS"/>
        </w:rPr>
        <w:tab/>
        <w:t>the go</w:t>
      </w:r>
      <w:r>
        <w:rPr>
          <w:rFonts w:ascii="Comic Sans MS" w:hAnsi="Comic Sans MS"/>
        </w:rPr>
        <w:t>od repute of the Solicitor or of his/her profession;</w:t>
      </w:r>
    </w:p>
    <w:p w:rsidR="00000000" w:rsidRDefault="005970CE">
      <w:pPr>
        <w:pStyle w:val="handbook"/>
        <w:tabs>
          <w:tab w:val="left" w:pos="426"/>
          <w:tab w:val="left" w:pos="1304"/>
          <w:tab w:val="left" w:pos="2835"/>
          <w:tab w:val="left" w:pos="4395"/>
          <w:tab w:val="left" w:pos="4962"/>
          <w:tab w:val="right" w:leader="dot" w:pos="8222"/>
        </w:tabs>
        <w:rPr>
          <w:rFonts w:ascii="Comic Sans MS" w:hAnsi="Comic Sans MS"/>
        </w:rPr>
      </w:pPr>
      <w:r>
        <w:rPr>
          <w:rFonts w:ascii="Comic Sans MS" w:hAnsi="Comic Sans MS"/>
        </w:rPr>
        <w:fldChar w:fldCharType="begin"/>
      </w:r>
      <w:r>
        <w:rPr>
          <w:rFonts w:ascii="Comic Sans MS" w:hAnsi="Comic Sans MS"/>
        </w:rPr>
        <w:instrText>SYMBOL 183 \f "Symbol" \s 10 \h</w:instrText>
      </w:r>
      <w:r>
        <w:rPr>
          <w:rFonts w:ascii="Comic Sans MS" w:hAnsi="Comic Sans MS"/>
        </w:rPr>
        <w:fldChar w:fldCharType="end"/>
      </w:r>
      <w:r>
        <w:rPr>
          <w:rFonts w:ascii="Comic Sans MS" w:hAnsi="Comic Sans MS"/>
        </w:rPr>
        <w:tab/>
        <w:t>the Solicitor's proper standard of work;</w:t>
      </w:r>
    </w:p>
    <w:p w:rsidR="00000000" w:rsidRDefault="005970CE">
      <w:pPr>
        <w:pStyle w:val="handbook"/>
        <w:tabs>
          <w:tab w:val="left" w:pos="426"/>
          <w:tab w:val="left" w:pos="1304"/>
          <w:tab w:val="left" w:pos="2835"/>
          <w:tab w:val="left" w:pos="4395"/>
          <w:tab w:val="left" w:pos="4962"/>
          <w:tab w:val="right" w:leader="dot" w:pos="8222"/>
        </w:tabs>
        <w:rPr>
          <w:rFonts w:ascii="Comic Sans MS" w:hAnsi="Comic Sans MS"/>
        </w:rPr>
      </w:pPr>
      <w:r>
        <w:rPr>
          <w:rFonts w:ascii="Comic Sans MS" w:hAnsi="Comic Sans MS"/>
        </w:rPr>
        <w:fldChar w:fldCharType="begin"/>
      </w:r>
      <w:r>
        <w:rPr>
          <w:rFonts w:ascii="Comic Sans MS" w:hAnsi="Comic Sans MS"/>
        </w:rPr>
        <w:instrText>SYMBOL 183 \f "Symbol" \s 10 \h</w:instrText>
      </w:r>
      <w:r>
        <w:rPr>
          <w:rFonts w:ascii="Comic Sans MS" w:hAnsi="Comic Sans MS"/>
        </w:rPr>
        <w:fldChar w:fldCharType="end"/>
      </w:r>
      <w:r>
        <w:rPr>
          <w:rFonts w:ascii="Comic Sans MS" w:hAnsi="Comic Sans MS"/>
        </w:rPr>
        <w:tab/>
        <w:t>the Solicitor's duty to the court.</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B66FE5">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If the client needs to be referred elsewhere t</w:t>
      </w:r>
      <w:r w:rsidR="005970CE">
        <w:rPr>
          <w:rFonts w:ascii="Comic Sans MS" w:hAnsi="Comic Sans MS"/>
        </w:rPr>
        <w:t xml:space="preserve">he </w:t>
      </w:r>
      <w:r>
        <w:rPr>
          <w:rFonts w:ascii="Comic Sans MS" w:hAnsi="Comic Sans MS"/>
        </w:rPr>
        <w:t>Law Schools uses</w:t>
      </w:r>
      <w:r w:rsidR="005970CE">
        <w:rPr>
          <w:rFonts w:ascii="Comic Sans MS" w:hAnsi="Comic Sans MS"/>
        </w:rPr>
        <w:t xml:space="preserve"> a referral list, which you can obtain from the Centre administrator. Referrals can only be made with the consent</w:t>
      </w:r>
      <w:r w:rsidR="005970CE">
        <w:rPr>
          <w:rFonts w:ascii="Comic Sans MS" w:hAnsi="Comic Sans MS"/>
        </w:rPr>
        <w:t xml:space="preserve"> of your Supervisor.</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B66FE5">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b/>
        </w:rPr>
        <w:t>4</w:t>
      </w:r>
      <w:r w:rsidR="005970CE">
        <w:rPr>
          <w:rFonts w:ascii="Comic Sans MS" w:hAnsi="Comic Sans MS"/>
          <w:b/>
        </w:rPr>
        <w:t>.</w:t>
      </w:r>
      <w:r w:rsidR="005970CE">
        <w:rPr>
          <w:rFonts w:ascii="Comic Sans MS" w:hAnsi="Comic Sans MS"/>
        </w:rPr>
        <w:t xml:space="preserve"> </w:t>
      </w:r>
      <w:r w:rsidR="005970CE">
        <w:rPr>
          <w:rFonts w:ascii="Comic Sans MS" w:hAnsi="Comic Sans MS"/>
          <w:b/>
        </w:rPr>
        <w:tab/>
        <w:t>COMPLAINTS</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 xml:space="preserve">The </w:t>
      </w:r>
      <w:r w:rsidR="00756D7E">
        <w:rPr>
          <w:rFonts w:ascii="Comic Sans MS" w:hAnsi="Comic Sans MS"/>
        </w:rPr>
        <w:t>Law School</w:t>
      </w:r>
      <w:r>
        <w:rPr>
          <w:rFonts w:ascii="Comic Sans MS" w:hAnsi="Comic Sans MS"/>
        </w:rPr>
        <w:t xml:space="preserve"> operates an internal procedure for complaints in relation to its </w:t>
      </w:r>
      <w:r w:rsidR="00B66FE5">
        <w:rPr>
          <w:rFonts w:ascii="Comic Sans MS" w:hAnsi="Comic Sans MS"/>
        </w:rPr>
        <w:t>clinical</w:t>
      </w:r>
      <w:r>
        <w:rPr>
          <w:rFonts w:ascii="Comic Sans MS" w:hAnsi="Comic Sans MS"/>
        </w:rPr>
        <w:t xml:space="preserve"> work.  This operates on the following basis:-</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ind w:left="357" w:hanging="357"/>
        <w:rPr>
          <w:rFonts w:ascii="Comic Sans MS" w:hAnsi="Comic Sans MS"/>
        </w:rPr>
      </w:pPr>
      <w:r>
        <w:rPr>
          <w:rFonts w:ascii="Comic Sans MS" w:hAnsi="Comic Sans MS"/>
        </w:rPr>
        <w:fldChar w:fldCharType="begin"/>
      </w:r>
      <w:r>
        <w:rPr>
          <w:rFonts w:ascii="Comic Sans MS" w:hAnsi="Comic Sans MS"/>
        </w:rPr>
        <w:instrText>SYMBOL 183 \f "Symbol" \s 10 \h</w:instrText>
      </w:r>
      <w:r>
        <w:rPr>
          <w:rFonts w:ascii="Comic Sans MS" w:hAnsi="Comic Sans MS"/>
        </w:rPr>
        <w:fldChar w:fldCharType="end"/>
      </w:r>
      <w:r>
        <w:rPr>
          <w:rFonts w:ascii="Comic Sans MS" w:hAnsi="Comic Sans MS"/>
        </w:rPr>
        <w:tab/>
        <w:t>The client is entitled know the name of</w:t>
      </w:r>
      <w:r>
        <w:rPr>
          <w:rFonts w:ascii="Comic Sans MS" w:hAnsi="Comic Sans MS"/>
        </w:rPr>
        <w:t xml:space="preserve"> the students responsible for conducting their case and the Supervisor responsible for supervision. This information will normally be contained in a letter confirming that the Centre or host organisation will be able to provide advice or other assistance.</w:t>
      </w:r>
    </w:p>
    <w:p w:rsidR="00000000" w:rsidRDefault="005970CE">
      <w:pPr>
        <w:pStyle w:val="handbook"/>
        <w:tabs>
          <w:tab w:val="left" w:pos="851"/>
          <w:tab w:val="left" w:pos="1304"/>
          <w:tab w:val="left" w:pos="2835"/>
          <w:tab w:val="left" w:pos="4395"/>
          <w:tab w:val="left" w:pos="4962"/>
          <w:tab w:val="right" w:leader="dot" w:pos="8222"/>
        </w:tabs>
        <w:ind w:left="357" w:hanging="357"/>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ind w:left="357" w:hanging="357"/>
        <w:rPr>
          <w:rFonts w:ascii="Comic Sans MS" w:hAnsi="Comic Sans MS"/>
        </w:rPr>
      </w:pPr>
      <w:r>
        <w:rPr>
          <w:rFonts w:ascii="Comic Sans MS" w:hAnsi="Comic Sans MS"/>
        </w:rPr>
        <w:fldChar w:fldCharType="begin"/>
      </w:r>
      <w:r>
        <w:rPr>
          <w:rFonts w:ascii="Comic Sans MS" w:hAnsi="Comic Sans MS"/>
        </w:rPr>
        <w:instrText>SYMBOL 183 \f "Symbol" \s 10 \h</w:instrText>
      </w:r>
      <w:r>
        <w:rPr>
          <w:rFonts w:ascii="Comic Sans MS" w:hAnsi="Comic Sans MS"/>
        </w:rPr>
        <w:fldChar w:fldCharType="end"/>
      </w:r>
      <w:r>
        <w:rPr>
          <w:rFonts w:ascii="Comic Sans MS" w:hAnsi="Comic Sans MS"/>
        </w:rPr>
        <w:tab/>
        <w:t>The client must know whom to approach in the event of any problem with the service provided by the host organisation.  In the first instance, this will normally be the Supervisor. The operational rules for the host organi</w:t>
      </w:r>
      <w:r>
        <w:rPr>
          <w:rFonts w:ascii="Comic Sans MS" w:hAnsi="Comic Sans MS"/>
        </w:rPr>
        <w:t>sation can be found in Appendix B.</w:t>
      </w:r>
    </w:p>
    <w:p w:rsidR="00000000" w:rsidRDefault="005970CE">
      <w:pPr>
        <w:pStyle w:val="handbook"/>
        <w:tabs>
          <w:tab w:val="left" w:pos="851"/>
          <w:tab w:val="left" w:pos="1304"/>
          <w:tab w:val="left" w:pos="2835"/>
          <w:tab w:val="left" w:pos="4395"/>
          <w:tab w:val="left" w:pos="4962"/>
          <w:tab w:val="right" w:leader="dot" w:pos="8222"/>
        </w:tabs>
        <w:ind w:left="357" w:hanging="357"/>
        <w:rPr>
          <w:rFonts w:ascii="Comic Sans MS" w:hAnsi="Comic Sans MS"/>
        </w:rPr>
      </w:pPr>
    </w:p>
    <w:p w:rsidR="00000000" w:rsidRDefault="005970CE" w:rsidP="00B66FE5">
      <w:pPr>
        <w:pStyle w:val="handbook"/>
        <w:tabs>
          <w:tab w:val="left" w:pos="851"/>
          <w:tab w:val="left" w:pos="1304"/>
          <w:tab w:val="left" w:pos="2835"/>
          <w:tab w:val="left" w:pos="4395"/>
          <w:tab w:val="left" w:pos="4962"/>
          <w:tab w:val="right" w:leader="dot" w:pos="8222"/>
        </w:tabs>
        <w:ind w:left="357" w:hanging="357"/>
        <w:rPr>
          <w:rFonts w:ascii="Comic Sans MS" w:hAnsi="Comic Sans MS"/>
        </w:rPr>
      </w:pPr>
      <w:r>
        <w:rPr>
          <w:rFonts w:ascii="Comic Sans MS" w:hAnsi="Comic Sans MS"/>
        </w:rPr>
        <w:fldChar w:fldCharType="begin"/>
      </w:r>
      <w:r>
        <w:rPr>
          <w:rFonts w:ascii="Comic Sans MS" w:hAnsi="Comic Sans MS"/>
        </w:rPr>
        <w:instrText>SYMBOL 183 \f "Symbol" \s 10 \h</w:instrText>
      </w:r>
      <w:r>
        <w:rPr>
          <w:rFonts w:ascii="Comic Sans MS" w:hAnsi="Comic Sans MS"/>
        </w:rPr>
        <w:fldChar w:fldCharType="end"/>
      </w:r>
      <w:r>
        <w:rPr>
          <w:rFonts w:ascii="Comic Sans MS" w:hAnsi="Comic Sans MS"/>
        </w:rPr>
        <w:tab/>
        <w:t>Any complaint received from a client must be passed immediately to your Supervisor.</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B66FE5">
      <w:pPr>
        <w:pStyle w:val="handbook"/>
        <w:tabs>
          <w:tab w:val="left" w:pos="851"/>
          <w:tab w:val="left" w:pos="1304"/>
          <w:tab w:val="left" w:pos="2835"/>
          <w:tab w:val="left" w:pos="4395"/>
          <w:tab w:val="left" w:pos="4962"/>
          <w:tab w:val="right" w:leader="dot" w:pos="8222"/>
        </w:tabs>
        <w:rPr>
          <w:rFonts w:ascii="Comic Sans MS" w:hAnsi="Comic Sans MS"/>
          <w:caps/>
        </w:rPr>
      </w:pPr>
      <w:r>
        <w:rPr>
          <w:rFonts w:ascii="Comic Sans MS" w:hAnsi="Comic Sans MS"/>
          <w:b/>
        </w:rPr>
        <w:t>5</w:t>
      </w:r>
      <w:r w:rsidR="005970CE">
        <w:rPr>
          <w:rFonts w:ascii="Comic Sans MS" w:hAnsi="Comic Sans MS"/>
          <w:b/>
        </w:rPr>
        <w:t>.</w:t>
      </w:r>
      <w:r w:rsidR="005970CE">
        <w:rPr>
          <w:rFonts w:ascii="Comic Sans MS" w:hAnsi="Comic Sans MS"/>
        </w:rPr>
        <w:tab/>
      </w:r>
      <w:r w:rsidR="005970CE">
        <w:rPr>
          <w:rFonts w:ascii="Comic Sans MS" w:hAnsi="Comic Sans MS"/>
          <w:b/>
          <w:caps/>
        </w:rPr>
        <w:t>ConflictS of interest</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A legal adviser should not accept instructions to act for two or more clients where there is a conflict, or a significant risk of a confli</w:t>
      </w:r>
      <w:r>
        <w:rPr>
          <w:rFonts w:ascii="Comic Sans MS" w:hAnsi="Comic Sans MS"/>
        </w:rPr>
        <w:t>ct, between the interests of those clients.</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lastRenderedPageBreak/>
        <w:t>If a solicitor or firm of solicitors has acquired relevant knowledge concerning a former client during the course of acting for that client, the solicitor or firm of solicitors must not accept instructions to ac</w:t>
      </w:r>
      <w:r>
        <w:rPr>
          <w:rFonts w:ascii="Comic Sans MS" w:hAnsi="Comic Sans MS"/>
        </w:rPr>
        <w:t>t against the client.</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A solicitor or firm of solicitors must not continue to act for two or more clients where a conflict of interest arises between those clients</w:t>
      </w:r>
      <w:r w:rsidR="00B66FE5">
        <w:rPr>
          <w:rFonts w:ascii="Comic Sans MS" w:hAnsi="Comic Sans MS"/>
        </w:rPr>
        <w:t>.</w:t>
      </w:r>
    </w:p>
    <w:p w:rsidR="00B66FE5" w:rsidRDefault="00B66FE5">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A solicitor must not act where the solicitor's o</w:t>
      </w:r>
      <w:r>
        <w:rPr>
          <w:rFonts w:ascii="Comic Sans MS" w:hAnsi="Comic Sans MS"/>
        </w:rPr>
        <w:t xml:space="preserve">wn interests conflict with the interests of a client or potential client.  The Centre for example cannot act against the </w:t>
      </w:r>
      <w:r w:rsidR="00756D7E">
        <w:rPr>
          <w:rFonts w:ascii="Comic Sans MS" w:hAnsi="Comic Sans MS"/>
        </w:rPr>
        <w:t>Law School</w:t>
      </w:r>
      <w:r>
        <w:rPr>
          <w:rFonts w:ascii="Comic Sans MS" w:hAnsi="Comic Sans MS"/>
        </w:rPr>
        <w:t xml:space="preserve"> of Law, its Governors, staff or current students. If the host organisation your are placed with is instructed by a person seeki</w:t>
      </w:r>
      <w:r>
        <w:rPr>
          <w:rFonts w:ascii="Comic Sans MS" w:hAnsi="Comic Sans MS"/>
        </w:rPr>
        <w:t xml:space="preserve">ng advice against the </w:t>
      </w:r>
      <w:r w:rsidR="00756D7E">
        <w:rPr>
          <w:rFonts w:ascii="Comic Sans MS" w:hAnsi="Comic Sans MS"/>
        </w:rPr>
        <w:t>Law School</w:t>
      </w:r>
      <w:r>
        <w:rPr>
          <w:rFonts w:ascii="Comic Sans MS" w:hAnsi="Comic Sans MS"/>
        </w:rPr>
        <w:t xml:space="preserve"> or its Governors, staff or students in a case in which you are involved you should report the matter to your supervisor </w:t>
      </w:r>
      <w:r>
        <w:rPr>
          <w:rFonts w:ascii="Comic Sans MS" w:hAnsi="Comic Sans MS"/>
          <w:u w:val="single"/>
        </w:rPr>
        <w:t>and</w:t>
      </w:r>
      <w:r>
        <w:rPr>
          <w:rFonts w:ascii="Comic Sans MS" w:hAnsi="Comic Sans MS"/>
        </w:rPr>
        <w:t xml:space="preserve"> tutor</w:t>
      </w:r>
      <w:r w:rsidR="00B66FE5">
        <w:rPr>
          <w:rFonts w:ascii="Comic Sans MS" w:hAnsi="Comic Sans MS"/>
        </w:rPr>
        <w:t>.</w:t>
      </w:r>
    </w:p>
    <w:p w:rsidR="00B66FE5" w:rsidRDefault="00B66FE5">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B66FE5">
      <w:pPr>
        <w:pStyle w:val="handbook"/>
        <w:tabs>
          <w:tab w:val="left" w:pos="851"/>
          <w:tab w:val="left" w:pos="1304"/>
          <w:tab w:val="left" w:pos="2835"/>
          <w:tab w:val="left" w:pos="4395"/>
          <w:tab w:val="left" w:pos="4962"/>
          <w:tab w:val="right" w:leader="dot" w:pos="8222"/>
        </w:tabs>
        <w:ind w:left="720" w:hanging="720"/>
        <w:jc w:val="left"/>
        <w:rPr>
          <w:rFonts w:ascii="Comic Sans MS" w:hAnsi="Comic Sans MS"/>
          <w:caps/>
        </w:rPr>
      </w:pPr>
      <w:r>
        <w:rPr>
          <w:rFonts w:ascii="Comic Sans MS" w:hAnsi="Comic Sans MS"/>
          <w:b/>
        </w:rPr>
        <w:t>6</w:t>
      </w:r>
      <w:r w:rsidR="005970CE">
        <w:rPr>
          <w:rFonts w:ascii="Comic Sans MS" w:hAnsi="Comic Sans MS"/>
          <w:b/>
        </w:rPr>
        <w:t>.</w:t>
      </w:r>
      <w:r w:rsidR="005970CE">
        <w:rPr>
          <w:rFonts w:ascii="Comic Sans MS" w:hAnsi="Comic Sans MS"/>
        </w:rPr>
        <w:tab/>
      </w:r>
      <w:r w:rsidR="005970CE">
        <w:rPr>
          <w:rFonts w:ascii="Comic Sans MS" w:hAnsi="Comic Sans MS"/>
          <w:b/>
          <w:caps/>
        </w:rPr>
        <w:t>Confidentiality and professional obligations to thE  Client</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As mentioned earlier, a solici</w:t>
      </w:r>
      <w:r>
        <w:rPr>
          <w:rFonts w:ascii="Comic Sans MS" w:hAnsi="Comic Sans MS"/>
        </w:rPr>
        <w:t>tor is under a duty to keep confidential to his or her practice the affairs of any client and to ensure all the practice’s staff do the same. Although this duty can be overridden in certain exceptional circumstances, this is a decision that can only be tak</w:t>
      </w:r>
      <w:r>
        <w:rPr>
          <w:rFonts w:ascii="Comic Sans MS" w:hAnsi="Comic Sans MS"/>
        </w:rPr>
        <w:t xml:space="preserve">en by your Supervisor.  An adviser must not disclose a client's address without the client's consent under </w:t>
      </w:r>
      <w:r>
        <w:rPr>
          <w:rFonts w:ascii="Comic Sans MS" w:hAnsi="Comic Sans MS"/>
          <w:b/>
        </w:rPr>
        <w:t>any</w:t>
      </w:r>
      <w:r>
        <w:rPr>
          <w:rFonts w:ascii="Comic Sans MS" w:hAnsi="Comic Sans MS"/>
        </w:rPr>
        <w:t xml:space="preserve"> circumstances.  Nor must the details of a client's case be revealed or the fact that you are advising a client e.g. by leaving a telephone messag</w:t>
      </w:r>
      <w:r>
        <w:rPr>
          <w:rFonts w:ascii="Comic Sans MS" w:hAnsi="Comic Sans MS"/>
        </w:rPr>
        <w:t>e for a client (unless the client has authorised this).  Similar care must also be exercised if using e-mail.</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A solicitor is obliged to deal promptly with correspondence on behalf of the client or former client and with any correspondence with the Law Soc</w:t>
      </w:r>
      <w:r>
        <w:rPr>
          <w:rFonts w:ascii="Comic Sans MS" w:hAnsi="Comic Sans MS"/>
        </w:rPr>
        <w:t>iety or Bar Council.</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r>
        <w:rPr>
          <w:rFonts w:ascii="Comic Sans MS" w:hAnsi="Comic Sans MS"/>
        </w:rPr>
        <w:t xml:space="preserve">Note: The duty of confidentiality extends beyond the length of time a student is working on the </w:t>
      </w:r>
      <w:r w:rsidR="00756D7E">
        <w:rPr>
          <w:rFonts w:ascii="Comic Sans MS" w:hAnsi="Comic Sans MS"/>
        </w:rPr>
        <w:t>Law School</w:t>
      </w:r>
      <w:r>
        <w:rPr>
          <w:rFonts w:ascii="Comic Sans MS" w:hAnsi="Comic Sans MS"/>
        </w:rPr>
        <w:t xml:space="preserve">’s </w:t>
      </w:r>
      <w:r w:rsidR="00B66FE5">
        <w:rPr>
          <w:rFonts w:ascii="Comic Sans MS" w:hAnsi="Comic Sans MS"/>
        </w:rPr>
        <w:t>clinical</w:t>
      </w:r>
      <w:r>
        <w:rPr>
          <w:rFonts w:ascii="Comic Sans MS" w:hAnsi="Comic Sans MS"/>
        </w:rPr>
        <w:t xml:space="preserve"> programme.</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jc w:val="center"/>
        <w:rPr>
          <w:rFonts w:ascii="Comic Sans MS" w:hAnsi="Comic Sans MS"/>
        </w:rPr>
      </w:pPr>
    </w:p>
    <w:p w:rsidR="00000000" w:rsidRDefault="005970CE">
      <w:pPr>
        <w:pStyle w:val="handbook"/>
        <w:tabs>
          <w:tab w:val="left" w:pos="851"/>
          <w:tab w:val="left" w:pos="1304"/>
          <w:tab w:val="left" w:pos="2835"/>
          <w:tab w:val="left" w:pos="4395"/>
          <w:tab w:val="left" w:pos="4962"/>
          <w:tab w:val="right" w:leader="dot" w:pos="8222"/>
        </w:tabs>
        <w:jc w:val="center"/>
        <w:rPr>
          <w:rFonts w:ascii="Comic Sans MS" w:hAnsi="Comic Sans MS"/>
          <w:sz w:val="32"/>
          <w:u w:val="double"/>
        </w:rPr>
      </w:pPr>
      <w:r>
        <w:rPr>
          <w:rFonts w:ascii="Comic Sans MS" w:hAnsi="Comic Sans MS"/>
          <w:b/>
          <w:sz w:val="32"/>
          <w:u w:val="double"/>
        </w:rPr>
        <w:t>APPENDIX B</w:t>
      </w:r>
    </w:p>
    <w:p w:rsidR="00000000" w:rsidRDefault="005970CE">
      <w:pPr>
        <w:pStyle w:val="handbook"/>
        <w:tabs>
          <w:tab w:val="left" w:pos="851"/>
          <w:tab w:val="left" w:pos="1304"/>
          <w:tab w:val="left" w:pos="2835"/>
          <w:tab w:val="left" w:pos="4395"/>
          <w:tab w:val="left" w:pos="4962"/>
          <w:tab w:val="right" w:leader="dot" w:pos="8222"/>
        </w:tabs>
        <w:jc w:val="center"/>
        <w:rPr>
          <w:rFonts w:ascii="Comic Sans MS" w:hAnsi="Comic Sans MS"/>
          <w:b/>
        </w:rPr>
      </w:pPr>
    </w:p>
    <w:p w:rsidR="00000000" w:rsidRDefault="005970CE">
      <w:pPr>
        <w:pStyle w:val="handbook"/>
        <w:tabs>
          <w:tab w:val="left" w:pos="851"/>
          <w:tab w:val="left" w:pos="1304"/>
          <w:tab w:val="left" w:pos="2835"/>
          <w:tab w:val="left" w:pos="4395"/>
          <w:tab w:val="left" w:pos="4962"/>
          <w:tab w:val="right" w:leader="dot" w:pos="8222"/>
        </w:tabs>
        <w:jc w:val="center"/>
        <w:rPr>
          <w:rFonts w:ascii="Comic Sans MS" w:hAnsi="Comic Sans MS"/>
          <w:b/>
        </w:rPr>
      </w:pPr>
    </w:p>
    <w:p w:rsidR="00000000" w:rsidRDefault="005970CE">
      <w:pPr>
        <w:pStyle w:val="handbook"/>
        <w:tabs>
          <w:tab w:val="left" w:pos="851"/>
          <w:tab w:val="left" w:pos="1304"/>
          <w:tab w:val="left" w:pos="2835"/>
          <w:tab w:val="left" w:pos="4395"/>
          <w:tab w:val="left" w:pos="4962"/>
          <w:tab w:val="right" w:leader="dot" w:pos="8222"/>
        </w:tabs>
        <w:jc w:val="center"/>
        <w:rPr>
          <w:rFonts w:ascii="Comic Sans MS" w:hAnsi="Comic Sans MS"/>
          <w:b/>
        </w:rPr>
      </w:pPr>
    </w:p>
    <w:p w:rsidR="00000000" w:rsidRDefault="005970CE">
      <w:pPr>
        <w:pStyle w:val="handbook"/>
        <w:tabs>
          <w:tab w:val="left" w:pos="851"/>
          <w:tab w:val="left" w:pos="1304"/>
          <w:tab w:val="left" w:pos="2835"/>
          <w:tab w:val="left" w:pos="4395"/>
          <w:tab w:val="left" w:pos="4962"/>
          <w:tab w:val="right" w:leader="dot" w:pos="8222"/>
        </w:tabs>
        <w:jc w:val="center"/>
        <w:rPr>
          <w:rFonts w:ascii="Comic Sans MS" w:hAnsi="Comic Sans MS"/>
          <w:b/>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sz w:val="28"/>
        </w:rPr>
      </w:pPr>
      <w:r>
        <w:rPr>
          <w:rFonts w:ascii="Comic Sans MS" w:hAnsi="Comic Sans MS"/>
          <w:b/>
          <w:sz w:val="28"/>
        </w:rPr>
        <w:t>Operational rules and polic</w:t>
      </w:r>
      <w:r>
        <w:rPr>
          <w:rFonts w:ascii="Comic Sans MS" w:hAnsi="Comic Sans MS"/>
          <w:b/>
          <w:sz w:val="28"/>
        </w:rPr>
        <w:t>ies of the host organisation</w:t>
      </w: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sz w:val="28"/>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sz w:val="28"/>
        </w:rPr>
      </w:pPr>
    </w:p>
    <w:p w:rsidR="00000000" w:rsidRDefault="005970CE">
      <w:pPr>
        <w:pStyle w:val="handbook"/>
        <w:tabs>
          <w:tab w:val="left" w:pos="851"/>
          <w:tab w:val="left" w:pos="1304"/>
          <w:tab w:val="left" w:pos="2835"/>
          <w:tab w:val="left" w:pos="4395"/>
          <w:tab w:val="left" w:pos="4962"/>
          <w:tab w:val="right" w:leader="dot" w:pos="8222"/>
        </w:tabs>
        <w:rPr>
          <w:rFonts w:ascii="Comic Sans MS" w:hAnsi="Comic Sans MS"/>
          <w:b/>
          <w:sz w:val="28"/>
          <w:u w:val="single"/>
        </w:rPr>
      </w:pPr>
      <w:r>
        <w:rPr>
          <w:rFonts w:ascii="Comic Sans MS" w:hAnsi="Comic Sans MS"/>
          <w:sz w:val="28"/>
        </w:rPr>
        <w:t>[insert here any rules of the host organisation]</w:t>
      </w:r>
    </w:p>
    <w:p w:rsidR="005970CE" w:rsidRDefault="005970CE">
      <w:pPr>
        <w:pStyle w:val="handbook"/>
        <w:tabs>
          <w:tab w:val="left" w:pos="851"/>
          <w:tab w:val="left" w:pos="1304"/>
          <w:tab w:val="left" w:pos="2835"/>
          <w:tab w:val="left" w:pos="4395"/>
          <w:tab w:val="left" w:pos="4962"/>
          <w:tab w:val="right" w:leader="dot" w:pos="8222"/>
        </w:tabs>
        <w:rPr>
          <w:rFonts w:ascii="Comic Sans MS" w:hAnsi="Comic Sans MS"/>
          <w:color w:val="000000"/>
        </w:rPr>
      </w:pPr>
    </w:p>
    <w:sectPr w:rsidR="005970CE">
      <w:headerReference w:type="default" r:id="rId7"/>
      <w:footerReference w:type="even" r:id="rId8"/>
      <w:footerReference w:type="default" r:id="rId9"/>
      <w:pgSz w:w="11909" w:h="16834" w:code="9"/>
      <w:pgMar w:top="1418" w:right="1134" w:bottom="1134" w:left="1418"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0CE" w:rsidRDefault="005970CE">
      <w:r>
        <w:separator/>
      </w:r>
    </w:p>
  </w:endnote>
  <w:endnote w:type="continuationSeparator" w:id="0">
    <w:p w:rsidR="005970CE" w:rsidRDefault="00597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LAW">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970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5970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970CE">
    <w:pPr>
      <w:pStyle w:val="Footer"/>
      <w:framePr w:wrap="around" w:vAnchor="text" w:hAnchor="margin" w:xAlign="center" w:y="1"/>
      <w:rPr>
        <w:rStyle w:val="PageNumber"/>
        <w:rFonts w:ascii="Times New Roman" w:hAnsi="Times New Roman"/>
        <w:sz w:val="24"/>
      </w:rPr>
    </w:pPr>
  </w:p>
  <w:tbl>
    <w:tblPr>
      <w:tblW w:w="0" w:type="auto"/>
      <w:tblBorders>
        <w:top w:val="single" w:sz="6" w:space="0" w:color="auto"/>
      </w:tblBorders>
      <w:tblLayout w:type="fixed"/>
      <w:tblLook w:val="0000"/>
    </w:tblPr>
    <w:tblGrid>
      <w:gridCol w:w="4878"/>
      <w:gridCol w:w="4366"/>
    </w:tblGrid>
    <w:tr w:rsidR="00000000">
      <w:tblPrEx>
        <w:tblCellMar>
          <w:top w:w="0" w:type="dxa"/>
          <w:bottom w:w="0" w:type="dxa"/>
        </w:tblCellMar>
      </w:tblPrEx>
      <w:tc>
        <w:tcPr>
          <w:tcW w:w="4878" w:type="dxa"/>
        </w:tcPr>
        <w:p w:rsidR="00000000" w:rsidRDefault="005970CE">
          <w:pPr>
            <w:pStyle w:val="Footer"/>
            <w:tabs>
              <w:tab w:val="clear" w:pos="4153"/>
              <w:tab w:val="right" w:pos="4662"/>
            </w:tabs>
            <w:spacing w:before="60"/>
            <w:rPr>
              <w:rFonts w:ascii="Arial" w:hAnsi="Arial"/>
              <w:sz w:val="16"/>
            </w:rPr>
          </w:pPr>
          <w:r>
            <w:rPr>
              <w:rFonts w:ascii="Arial" w:hAnsi="Arial"/>
              <w:sz w:val="16"/>
            </w:rPr>
            <w:tab/>
          </w:r>
          <w:r>
            <w:rPr>
              <w:rFonts w:ascii="Arial" w:hAnsi="Arial"/>
              <w:sz w:val="16"/>
            </w:rPr>
            <w:fldChar w:fldCharType="begin"/>
          </w:r>
          <w:r>
            <w:rPr>
              <w:rFonts w:ascii="Arial" w:hAnsi="Arial"/>
              <w:sz w:val="16"/>
            </w:rPr>
            <w:instrText xml:space="preserve"> IF </w:instrTex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0924CE">
            <w:rPr>
              <w:rFonts w:ascii="Arial" w:hAnsi="Arial"/>
              <w:noProof/>
              <w:sz w:val="16"/>
            </w:rPr>
            <w:instrText>2</w:instrText>
          </w:r>
          <w:r>
            <w:rPr>
              <w:rFonts w:ascii="Arial" w:hAnsi="Arial"/>
              <w:sz w:val="16"/>
            </w:rPr>
            <w:fldChar w:fldCharType="end"/>
          </w:r>
          <w:r>
            <w:rPr>
              <w:rFonts w:ascii="Arial" w:hAnsi="Arial"/>
              <w:sz w:val="16"/>
            </w:rPr>
            <w:instrText xml:space="preserve"> &gt; 1 </w:instrTex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0924CE">
            <w:rPr>
              <w:rFonts w:ascii="Arial" w:hAnsi="Arial"/>
              <w:noProof/>
              <w:sz w:val="16"/>
            </w:rPr>
            <w:instrText>1</w:instrText>
          </w:r>
          <w:r>
            <w:rPr>
              <w:rFonts w:ascii="Arial" w:hAnsi="Arial"/>
              <w:sz w:val="16"/>
            </w:rPr>
            <w:fldChar w:fldCharType="end"/>
          </w:r>
          <w:r>
            <w:rPr>
              <w:rFonts w:ascii="Arial" w:hAnsi="Arial"/>
              <w:sz w:val="16"/>
            </w:rPr>
            <w:instrText xml:space="preserve"> “”</w:instrText>
          </w:r>
          <w:r w:rsidR="009B0134">
            <w:rPr>
              <w:rFonts w:ascii="Arial" w:hAnsi="Arial"/>
              <w:sz w:val="16"/>
            </w:rPr>
            <w:fldChar w:fldCharType="separate"/>
          </w:r>
          <w:r w:rsidR="000924CE">
            <w:rPr>
              <w:rFonts w:ascii="Arial" w:hAnsi="Arial"/>
              <w:noProof/>
              <w:sz w:val="16"/>
            </w:rPr>
            <w:t>1</w:t>
          </w:r>
          <w:r>
            <w:rPr>
              <w:rFonts w:ascii="Arial" w:hAnsi="Arial"/>
              <w:sz w:val="16"/>
            </w:rPr>
            <w:fldChar w:fldCharType="end"/>
          </w:r>
        </w:p>
      </w:tc>
      <w:tc>
        <w:tcPr>
          <w:tcW w:w="4366" w:type="dxa"/>
        </w:tcPr>
        <w:p w:rsidR="00000000" w:rsidRDefault="00756D7E">
          <w:pPr>
            <w:pStyle w:val="Footer"/>
            <w:spacing w:before="60"/>
            <w:jc w:val="right"/>
            <w:rPr>
              <w:rFonts w:ascii="Arial" w:hAnsi="Arial"/>
              <w:sz w:val="16"/>
            </w:rPr>
          </w:pPr>
          <w:r>
            <w:rPr>
              <w:rFonts w:ascii="Arial" w:hAnsi="Arial"/>
              <w:sz w:val="16"/>
            </w:rPr>
            <w:t xml:space="preserve">XX Law School </w:t>
          </w:r>
        </w:p>
        <w:p w:rsidR="00000000" w:rsidRDefault="005970CE">
          <w:pPr>
            <w:pStyle w:val="Footer"/>
            <w:jc w:val="right"/>
            <w:rPr>
              <w:rFonts w:ascii="Arial" w:hAnsi="Arial"/>
              <w:sz w:val="16"/>
            </w:rPr>
          </w:pPr>
        </w:p>
      </w:tc>
    </w:tr>
  </w:tbl>
  <w:p w:rsidR="00000000" w:rsidRDefault="005970C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0CE" w:rsidRDefault="005970CE">
      <w:r>
        <w:separator/>
      </w:r>
    </w:p>
  </w:footnote>
  <w:footnote w:type="continuationSeparator" w:id="0">
    <w:p w:rsidR="005970CE" w:rsidRDefault="00597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auto"/>
      </w:tblBorders>
      <w:tblLayout w:type="fixed"/>
      <w:tblLook w:val="0000"/>
    </w:tblPr>
    <w:tblGrid>
      <w:gridCol w:w="4622"/>
      <w:gridCol w:w="4622"/>
    </w:tblGrid>
    <w:tr w:rsidR="00000000">
      <w:tblPrEx>
        <w:tblCellMar>
          <w:top w:w="0" w:type="dxa"/>
          <w:bottom w:w="0" w:type="dxa"/>
        </w:tblCellMar>
      </w:tblPrEx>
      <w:tc>
        <w:tcPr>
          <w:tcW w:w="4622" w:type="dxa"/>
        </w:tcPr>
        <w:p w:rsidR="00000000" w:rsidRDefault="005970CE">
          <w:pPr>
            <w:pStyle w:val="Header"/>
          </w:pPr>
          <w:r>
            <w:rPr>
              <w:b/>
              <w:sz w:val="32"/>
            </w:rPr>
            <w:t>Placement Clinic</w:t>
          </w:r>
        </w:p>
      </w:tc>
      <w:tc>
        <w:tcPr>
          <w:tcW w:w="4622" w:type="dxa"/>
        </w:tcPr>
        <w:p w:rsidR="00000000" w:rsidRDefault="005970CE">
          <w:pPr>
            <w:pStyle w:val="Header"/>
            <w:jc w:val="right"/>
          </w:pPr>
          <w:r>
            <w:rPr>
              <w:rFonts w:ascii="COLAW" w:hAnsi="COLAW"/>
              <w:sz w:val="44"/>
            </w:rPr>
            <w:t>1</w:t>
          </w:r>
        </w:p>
      </w:tc>
    </w:tr>
  </w:tbl>
  <w:p w:rsidR="00000000" w:rsidRDefault="005970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89026D4"/>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lvlText w:val="%1.%2.%3.%4.%5."/>
      <w:legacy w:legacy="1" w:legacySpace="0" w:legacyIndent="708"/>
      <w:lvlJc w:val="left"/>
      <w:pPr>
        <w:ind w:left="3588" w:hanging="708"/>
      </w:pPr>
    </w:lvl>
    <w:lvl w:ilvl="5">
      <w:start w:val="1"/>
      <w:numFmt w:val="decimal"/>
      <w:lvlText w:val="%1.%2.%3.%4.%5.%6."/>
      <w:legacy w:legacy="1" w:legacySpace="0" w:legacyIndent="708"/>
      <w:lvlJc w:val="left"/>
      <w:pPr>
        <w:ind w:left="4296" w:hanging="708"/>
      </w:pPr>
    </w:lvl>
    <w:lvl w:ilvl="6">
      <w:start w:val="1"/>
      <w:numFmt w:val="decimal"/>
      <w:lvlText w:val="%1.%2.%3.%4.%5.%6.%7."/>
      <w:legacy w:legacy="1" w:legacySpace="0" w:legacyIndent="708"/>
      <w:lvlJc w:val="left"/>
      <w:pPr>
        <w:ind w:left="5004" w:hanging="708"/>
      </w:pPr>
    </w:lvl>
    <w:lvl w:ilvl="7">
      <w:start w:val="1"/>
      <w:numFmt w:val="decimal"/>
      <w:lvlText w:val="%1.%2.%3.%4.%5.%6.%7.%8."/>
      <w:legacy w:legacy="1" w:legacySpace="0" w:legacyIndent="708"/>
      <w:lvlJc w:val="left"/>
      <w:pPr>
        <w:ind w:left="5712" w:hanging="708"/>
      </w:pPr>
    </w:lvl>
    <w:lvl w:ilvl="8">
      <w:start w:val="1"/>
      <w:numFmt w:val="decimal"/>
      <w:lvlText w:val="%1.%2.%3.%4.%5.%6.%7.%8.%9."/>
      <w:legacy w:legacy="1" w:legacySpace="0" w:legacyIndent="708"/>
      <w:lvlJc w:val="left"/>
      <w:pPr>
        <w:ind w:left="6420" w:hanging="708"/>
      </w:pPr>
    </w:lvl>
  </w:abstractNum>
  <w:abstractNum w:abstractNumId="1">
    <w:nsid w:val="FFFFFFFE"/>
    <w:multiLevelType w:val="singleLevel"/>
    <w:tmpl w:val="FFFFFFFF"/>
    <w:lvl w:ilvl="0">
      <w:numFmt w:val="decimal"/>
      <w:lvlText w:val="*"/>
      <w:lvlJc w:val="left"/>
    </w:lvl>
  </w:abstractNum>
  <w:abstractNum w:abstractNumId="2">
    <w:nsid w:val="022A376C"/>
    <w:multiLevelType w:val="multilevel"/>
    <w:tmpl w:val="C5A83C94"/>
    <w:lvl w:ilvl="0">
      <w:start w:val="6"/>
      <w:numFmt w:val="decimal"/>
      <w:lvlText w:val="%1"/>
      <w:lvlJc w:val="left"/>
      <w:pPr>
        <w:tabs>
          <w:tab w:val="num" w:pos="612"/>
        </w:tabs>
        <w:ind w:left="612" w:hanging="612"/>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
    <w:nsid w:val="06AF26B4"/>
    <w:multiLevelType w:val="singleLevel"/>
    <w:tmpl w:val="1004CFE0"/>
    <w:lvl w:ilvl="0">
      <w:start w:val="1"/>
      <w:numFmt w:val="decimal"/>
      <w:lvlText w:val="%1."/>
      <w:legacy w:legacy="1" w:legacySpace="0" w:legacyIndent="283"/>
      <w:lvlJc w:val="left"/>
      <w:pPr>
        <w:ind w:left="283" w:hanging="283"/>
      </w:pPr>
    </w:lvl>
  </w:abstractNum>
  <w:abstractNum w:abstractNumId="4">
    <w:nsid w:val="162118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8A53661"/>
    <w:multiLevelType w:val="singleLevel"/>
    <w:tmpl w:val="A57E51E8"/>
    <w:lvl w:ilvl="0">
      <w:start w:val="1"/>
      <w:numFmt w:val="decimal"/>
      <w:lvlText w:val="%1."/>
      <w:lvlJc w:val="left"/>
      <w:pPr>
        <w:tabs>
          <w:tab w:val="num" w:pos="855"/>
        </w:tabs>
        <w:ind w:left="855" w:hanging="855"/>
      </w:pPr>
      <w:rPr>
        <w:rFonts w:hint="default"/>
      </w:rPr>
    </w:lvl>
  </w:abstractNum>
  <w:abstractNum w:abstractNumId="6">
    <w:nsid w:val="2C631A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C73035D"/>
    <w:multiLevelType w:val="singleLevel"/>
    <w:tmpl w:val="4F422BDA"/>
    <w:lvl w:ilvl="0">
      <w:start w:val="1"/>
      <w:numFmt w:val="upperRoman"/>
      <w:lvlText w:val="%1."/>
      <w:legacy w:legacy="1" w:legacySpace="0" w:legacyIndent="283"/>
      <w:lvlJc w:val="left"/>
      <w:pPr>
        <w:ind w:left="284" w:hanging="283"/>
      </w:pPr>
    </w:lvl>
  </w:abstractNum>
  <w:abstractNum w:abstractNumId="8">
    <w:nsid w:val="2D555424"/>
    <w:multiLevelType w:val="singleLevel"/>
    <w:tmpl w:val="51160A28"/>
    <w:lvl w:ilvl="0">
      <w:start w:val="1"/>
      <w:numFmt w:val="decimal"/>
      <w:lvlText w:val="%1."/>
      <w:legacy w:legacy="1" w:legacySpace="0" w:legacyIndent="283"/>
      <w:lvlJc w:val="left"/>
      <w:pPr>
        <w:ind w:left="283" w:hanging="283"/>
      </w:pPr>
    </w:lvl>
  </w:abstractNum>
  <w:abstractNum w:abstractNumId="9">
    <w:nsid w:val="2D874BFF"/>
    <w:multiLevelType w:val="multilevel"/>
    <w:tmpl w:val="7C229858"/>
    <w:lvl w:ilvl="0">
      <w:start w:val="5"/>
      <w:numFmt w:val="decimal"/>
      <w:lvlText w:val="%1"/>
      <w:lvlJc w:val="left"/>
      <w:pPr>
        <w:tabs>
          <w:tab w:val="num" w:pos="864"/>
        </w:tabs>
        <w:ind w:left="864" w:hanging="864"/>
      </w:pPr>
      <w:rPr>
        <w:rFonts w:hint="default"/>
      </w:rPr>
    </w:lvl>
    <w:lvl w:ilvl="1">
      <w:start w:val="4"/>
      <w:numFmt w:val="decimal"/>
      <w:lvlText w:val="%1.%2"/>
      <w:lvlJc w:val="left"/>
      <w:pPr>
        <w:tabs>
          <w:tab w:val="num" w:pos="864"/>
        </w:tabs>
        <w:ind w:left="864" w:hanging="864"/>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0">
    <w:nsid w:val="329C3677"/>
    <w:multiLevelType w:val="multilevel"/>
    <w:tmpl w:val="808CF3E8"/>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A55B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4EE39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698339C"/>
    <w:multiLevelType w:val="multilevel"/>
    <w:tmpl w:val="0F50C624"/>
    <w:lvl w:ilvl="0">
      <w:start w:val="3"/>
      <w:numFmt w:val="decimal"/>
      <w:lvlText w:val="%1."/>
      <w:lvlJc w:val="left"/>
      <w:pPr>
        <w:tabs>
          <w:tab w:val="num" w:pos="900"/>
        </w:tabs>
        <w:ind w:left="900" w:hanging="900"/>
      </w:pPr>
      <w:rPr>
        <w:rFonts w:hint="default"/>
      </w:rPr>
    </w:lvl>
    <w:lvl w:ilvl="1">
      <w:start w:val="2"/>
      <w:numFmt w:val="decimal"/>
      <w:isLgl/>
      <w:lvlText w:val="%1.%2"/>
      <w:lvlJc w:val="left"/>
      <w:pPr>
        <w:tabs>
          <w:tab w:val="num" w:pos="780"/>
        </w:tabs>
        <w:ind w:left="780" w:hanging="780"/>
      </w:pPr>
      <w:rPr>
        <w:rFonts w:hint="default"/>
      </w:rPr>
    </w:lvl>
    <w:lvl w:ilvl="2">
      <w:start w:val="2"/>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E6565CD"/>
    <w:multiLevelType w:val="singleLevel"/>
    <w:tmpl w:val="C290A098"/>
    <w:lvl w:ilvl="0">
      <w:start w:val="1"/>
      <w:numFmt w:val="bullet"/>
      <w:lvlText w:val=""/>
      <w:lvlJc w:val="left"/>
      <w:pPr>
        <w:tabs>
          <w:tab w:val="num" w:pos="360"/>
        </w:tabs>
        <w:ind w:left="360" w:hanging="360"/>
      </w:pPr>
      <w:rPr>
        <w:rFonts w:ascii="Symbol" w:hAnsi="Symbol" w:hint="default"/>
      </w:rPr>
    </w:lvl>
  </w:abstractNum>
  <w:abstractNum w:abstractNumId="15">
    <w:nsid w:val="413C5E3E"/>
    <w:multiLevelType w:val="singleLevel"/>
    <w:tmpl w:val="93E66DF2"/>
    <w:lvl w:ilvl="0">
      <w:start w:val="1"/>
      <w:numFmt w:val="lowerLetter"/>
      <w:lvlText w:val="%1)"/>
      <w:legacy w:legacy="1" w:legacySpace="0" w:legacyIndent="283"/>
      <w:lvlJc w:val="left"/>
      <w:pPr>
        <w:ind w:left="283" w:hanging="283"/>
      </w:pPr>
    </w:lvl>
  </w:abstractNum>
  <w:abstractNum w:abstractNumId="16">
    <w:nsid w:val="439F7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7CF2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A526B43"/>
    <w:multiLevelType w:val="singleLevel"/>
    <w:tmpl w:val="725244AC"/>
    <w:lvl w:ilvl="0">
      <w:start w:val="1"/>
      <w:numFmt w:val="decimal"/>
      <w:lvlText w:val="%1."/>
      <w:legacy w:legacy="1" w:legacySpace="0" w:legacyIndent="283"/>
      <w:lvlJc w:val="left"/>
      <w:pPr>
        <w:ind w:left="283" w:hanging="283"/>
      </w:pPr>
    </w:lvl>
  </w:abstractNum>
  <w:abstractNum w:abstractNumId="19">
    <w:nsid w:val="4BFC51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2F543D9"/>
    <w:multiLevelType w:val="multilevel"/>
    <w:tmpl w:val="22DE1DF0"/>
    <w:lvl w:ilvl="0">
      <w:start w:val="1"/>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95979E6"/>
    <w:multiLevelType w:val="singleLevel"/>
    <w:tmpl w:val="5B1EF256"/>
    <w:lvl w:ilvl="0">
      <w:start w:val="1"/>
      <w:numFmt w:val="decimal"/>
      <w:lvlText w:val="%1."/>
      <w:legacy w:legacy="1" w:legacySpace="0" w:legacyIndent="283"/>
      <w:lvlJc w:val="left"/>
      <w:pPr>
        <w:ind w:left="283" w:hanging="283"/>
      </w:pPr>
    </w:lvl>
  </w:abstractNum>
  <w:abstractNum w:abstractNumId="22">
    <w:nsid w:val="5B2E30F5"/>
    <w:multiLevelType w:val="singleLevel"/>
    <w:tmpl w:val="D9AAF4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632E25A8"/>
    <w:multiLevelType w:val="singleLevel"/>
    <w:tmpl w:val="AE70AC52"/>
    <w:lvl w:ilvl="0">
      <w:start w:val="1"/>
      <w:numFmt w:val="decimal"/>
      <w:lvlText w:val="%1."/>
      <w:lvlJc w:val="left"/>
      <w:pPr>
        <w:tabs>
          <w:tab w:val="num" w:pos="570"/>
        </w:tabs>
        <w:ind w:left="570" w:hanging="570"/>
      </w:pPr>
      <w:rPr>
        <w:rFonts w:hint="default"/>
      </w:rPr>
    </w:lvl>
  </w:abstractNum>
  <w:abstractNum w:abstractNumId="24">
    <w:nsid w:val="64C8102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nsid w:val="65984DF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nsid w:val="6B3F0E6C"/>
    <w:multiLevelType w:val="singleLevel"/>
    <w:tmpl w:val="DB722C60"/>
    <w:lvl w:ilvl="0">
      <w:start w:val="7"/>
      <w:numFmt w:val="decimal"/>
      <w:lvlText w:val="%1."/>
      <w:lvlJc w:val="left"/>
      <w:pPr>
        <w:tabs>
          <w:tab w:val="num" w:pos="900"/>
        </w:tabs>
        <w:ind w:left="900" w:hanging="900"/>
      </w:pPr>
      <w:rPr>
        <w:rFonts w:hint="default"/>
      </w:rPr>
    </w:lvl>
  </w:abstractNum>
  <w:abstractNum w:abstractNumId="27">
    <w:nsid w:val="79F50A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2"/>
  </w:num>
  <w:num w:numId="7">
    <w:abstractNumId w:val="16"/>
  </w:num>
  <w:num w:numId="8">
    <w:abstractNumId w:val="4"/>
  </w:num>
  <w:num w:numId="9">
    <w:abstractNumId w:val="1"/>
    <w:lvlOverride w:ilvl="0">
      <w:lvl w:ilvl="0">
        <w:start w:val="1"/>
        <w:numFmt w:val="bullet"/>
        <w:lvlText w:val="ã"/>
        <w:legacy w:legacy="1" w:legacySpace="0" w:legacyIndent="283"/>
        <w:lvlJc w:val="left"/>
        <w:pPr>
          <w:ind w:left="283" w:hanging="283"/>
        </w:pPr>
        <w:rPr>
          <w:rFonts w:ascii="ZapfDingbats" w:hAnsi="ZapfDingbats" w:hint="default"/>
        </w:rPr>
      </w:lvl>
    </w:lvlOverride>
  </w:num>
  <w:num w:numId="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12">
    <w:abstractNumId w:val="8"/>
  </w:num>
  <w:num w:numId="13">
    <w:abstractNumId w:val="8"/>
    <w:lvlOverride w:ilvl="0">
      <w:lvl w:ilvl="0">
        <w:start w:val="1"/>
        <w:numFmt w:val="decimal"/>
        <w:lvlText w:val="%1."/>
        <w:legacy w:legacy="1" w:legacySpace="0" w:legacyIndent="283"/>
        <w:lvlJc w:val="left"/>
        <w:pPr>
          <w:ind w:left="283" w:hanging="283"/>
        </w:pPr>
      </w:lvl>
    </w:lvlOverride>
  </w:num>
  <w:num w:numId="14">
    <w:abstractNumId w:val="14"/>
  </w:num>
  <w:num w:numId="15">
    <w:abstractNumId w:val="15"/>
  </w:num>
  <w:num w:numId="16">
    <w:abstractNumId w:val="15"/>
    <w:lvlOverride w:ilvl="0">
      <w:lvl w:ilvl="0">
        <w:start w:val="1"/>
        <w:numFmt w:val="lowerLetter"/>
        <w:lvlText w:val="%1)"/>
        <w:legacy w:legacy="1" w:legacySpace="0" w:legacyIndent="283"/>
        <w:lvlJc w:val="left"/>
        <w:pPr>
          <w:ind w:left="283" w:hanging="283"/>
        </w:pPr>
      </w:lvl>
    </w:lvlOverride>
  </w:num>
  <w:num w:numId="17">
    <w:abstractNumId w:val="7"/>
  </w:num>
  <w:num w:numId="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1"/>
  </w:num>
  <w:num w:numId="20">
    <w:abstractNumId w:val="21"/>
    <w:lvlOverride w:ilvl="0">
      <w:lvl w:ilvl="0">
        <w:start w:val="1"/>
        <w:numFmt w:val="decimal"/>
        <w:lvlText w:val="%1."/>
        <w:legacy w:legacy="1" w:legacySpace="0" w:legacyIndent="283"/>
        <w:lvlJc w:val="left"/>
        <w:pPr>
          <w:ind w:left="283" w:hanging="283"/>
        </w:pPr>
      </w:lvl>
    </w:lvlOverride>
  </w:num>
  <w:num w:numId="21">
    <w:abstractNumId w:val="1"/>
    <w:lvlOverride w:ilvl="0">
      <w:lvl w:ilvl="0">
        <w:start w:val="1"/>
        <w:numFmt w:val="bullet"/>
        <w:lvlText w:val="ã"/>
        <w:legacy w:legacy="1" w:legacySpace="0" w:legacyIndent="360"/>
        <w:lvlJc w:val="left"/>
        <w:pPr>
          <w:ind w:left="360" w:hanging="360"/>
        </w:pPr>
        <w:rPr>
          <w:rFonts w:ascii="ZapfDingbats" w:hAnsi="ZapfDingbats" w:hint="default"/>
        </w:rPr>
      </w:lvl>
    </w:lvlOverride>
  </w:num>
  <w:num w:numId="22">
    <w:abstractNumId w:val="1"/>
    <w:lvlOverride w:ilvl="0">
      <w:lvl w:ilvl="0">
        <w:start w:val="1"/>
        <w:numFmt w:val="bullet"/>
        <w:lvlText w:val=""/>
        <w:legacy w:legacy="1" w:legacySpace="0" w:legacyIndent="283"/>
        <w:lvlJc w:val="left"/>
        <w:pPr>
          <w:ind w:left="343" w:hanging="283"/>
        </w:pPr>
        <w:rPr>
          <w:rFonts w:ascii="Symbol" w:hAnsi="Symbol" w:hint="default"/>
        </w:rPr>
      </w:lvl>
    </w:lvlOverride>
  </w:num>
  <w:num w:numId="23">
    <w:abstractNumId w:val="18"/>
  </w:num>
  <w:num w:numId="24">
    <w:abstractNumId w:val="18"/>
    <w:lvlOverride w:ilvl="0">
      <w:lvl w:ilvl="0">
        <w:start w:val="1"/>
        <w:numFmt w:val="decimal"/>
        <w:lvlText w:val="%1."/>
        <w:legacy w:legacy="1" w:legacySpace="0" w:legacyIndent="283"/>
        <w:lvlJc w:val="left"/>
        <w:pPr>
          <w:ind w:left="283" w:hanging="283"/>
        </w:pPr>
      </w:lvl>
    </w:lvlOverride>
  </w:num>
  <w:num w:numId="25">
    <w:abstractNumId w:val="22"/>
  </w:num>
  <w:num w:numId="26">
    <w:abstractNumId w:val="3"/>
  </w:num>
  <w:num w:numId="27">
    <w:abstractNumId w:val="10"/>
  </w:num>
  <w:num w:numId="28">
    <w:abstractNumId w:val="13"/>
  </w:num>
  <w:num w:numId="29">
    <w:abstractNumId w:val="17"/>
  </w:num>
  <w:num w:numId="30">
    <w:abstractNumId w:val="20"/>
  </w:num>
  <w:num w:numId="31">
    <w:abstractNumId w:val="24"/>
  </w:num>
  <w:num w:numId="32">
    <w:abstractNumId w:val="19"/>
  </w:num>
  <w:num w:numId="33">
    <w:abstractNumId w:val="6"/>
  </w:num>
  <w:num w:numId="34">
    <w:abstractNumId w:val="11"/>
  </w:num>
  <w:num w:numId="35">
    <w:abstractNumId w:val="27"/>
  </w:num>
  <w:num w:numId="36">
    <w:abstractNumId w:val="26"/>
  </w:num>
  <w:num w:numId="37">
    <w:abstractNumId w:val="23"/>
  </w:num>
  <w:num w:numId="38">
    <w:abstractNumId w:val="5"/>
  </w:num>
  <w:num w:numId="39">
    <w:abstractNumId w:val="25"/>
  </w:num>
  <w:num w:numId="40">
    <w:abstractNumId w:val="9"/>
  </w:num>
  <w:num w:numId="41">
    <w:abstractNumId w:val="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6D7E"/>
    <w:rsid w:val="000924CE"/>
    <w:rsid w:val="00196E83"/>
    <w:rsid w:val="005970CE"/>
    <w:rsid w:val="00756D7E"/>
    <w:rsid w:val="00843B95"/>
    <w:rsid w:val="009B0134"/>
    <w:rsid w:val="009C66F3"/>
    <w:rsid w:val="00B66FE5"/>
    <w:rsid w:val="00D54A2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b/>
      <w:caps/>
      <w:kern w:val="28"/>
      <w:sz w:val="20"/>
    </w:rPr>
  </w:style>
  <w:style w:type="paragraph" w:styleId="Heading2">
    <w:name w:val="heading 2"/>
    <w:basedOn w:val="Normal"/>
    <w:next w:val="Normal"/>
    <w:qFormat/>
    <w:pPr>
      <w:keepNext/>
      <w:numPr>
        <w:ilvl w:val="1"/>
        <w:numId w:val="2"/>
      </w:numPr>
      <w:outlineLvl w:val="1"/>
    </w:pPr>
    <w:rPr>
      <w:b/>
      <w:caps/>
      <w:sz w:val="20"/>
    </w:rPr>
  </w:style>
  <w:style w:type="paragraph" w:styleId="Heading3">
    <w:name w:val="heading 3"/>
    <w:basedOn w:val="Normal"/>
    <w:next w:val="Normal"/>
    <w:qFormat/>
    <w:pPr>
      <w:keepNext/>
      <w:numPr>
        <w:ilvl w:val="2"/>
        <w:numId w:val="3"/>
      </w:numPr>
      <w:outlineLvl w:val="2"/>
    </w:pPr>
    <w:rPr>
      <w:b/>
      <w:caps/>
      <w:sz w:val="20"/>
    </w:rPr>
  </w:style>
  <w:style w:type="paragraph" w:styleId="Heading4">
    <w:name w:val="heading 4"/>
    <w:basedOn w:val="Normal"/>
    <w:next w:val="Normal"/>
    <w:qFormat/>
    <w:pPr>
      <w:keepNext/>
      <w:numPr>
        <w:ilvl w:val="3"/>
        <w:numId w:val="4"/>
      </w:numPr>
      <w:outlineLvl w:val="3"/>
    </w:pPr>
    <w:rPr>
      <w:b/>
      <w:caps/>
      <w:sz w:val="20"/>
    </w:rPr>
  </w:style>
  <w:style w:type="paragraph" w:styleId="Heading5">
    <w:name w:val="heading 5"/>
    <w:basedOn w:val="Normal"/>
    <w:next w:val="Normal"/>
    <w:qFormat/>
    <w:pPr>
      <w:outlineLvl w:val="4"/>
    </w:pPr>
    <w:rPr>
      <w:b/>
      <w:sz w:val="20"/>
    </w:rPr>
  </w:style>
  <w:style w:type="paragraph" w:styleId="Heading6">
    <w:name w:val="heading 6"/>
    <w:basedOn w:val="Normal"/>
    <w:next w:val="Normal"/>
    <w:qFormat/>
    <w:pPr>
      <w:outlineLvl w:val="5"/>
    </w:pPr>
    <w:rPr>
      <w:sz w:val="20"/>
      <w:u w:val="single"/>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pBdr>
        <w:top w:val="triple" w:sz="4" w:space="1" w:color="auto"/>
        <w:left w:val="triple" w:sz="4" w:space="0" w:color="auto"/>
        <w:bottom w:val="triple" w:sz="4" w:space="0" w:color="auto"/>
        <w:right w:val="triple" w:sz="4" w:space="0" w:color="auto"/>
      </w:pBdr>
      <w:shd w:val="clear" w:color="auto" w:fill="FFFFFF"/>
      <w:ind w:right="1"/>
      <w:jc w:val="center"/>
      <w:outlineLvl w:val="7"/>
    </w:pPr>
    <w:rPr>
      <w:b/>
      <w:sz w:val="44"/>
    </w:rPr>
  </w:style>
  <w:style w:type="paragraph" w:styleId="Heading9">
    <w:name w:val="heading 9"/>
    <w:basedOn w:val="Normal"/>
    <w:next w:val="Normal"/>
    <w:qFormat/>
    <w:pPr>
      <w:keepNext/>
      <w:jc w:val="center"/>
      <w:outlineLvl w:val="8"/>
    </w:pPr>
    <w:rPr>
      <w:b/>
      <w:sz w:val="3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next w:val="Normal"/>
    <w:pPr>
      <w:ind w:left="720" w:hanging="720"/>
    </w:pPr>
  </w:style>
  <w:style w:type="paragraph" w:customStyle="1" w:styleId="1-Cont">
    <w:name w:val="1.-Cont"/>
    <w:basedOn w:val="Normal"/>
    <w:pPr>
      <w:spacing w:after="240"/>
      <w:ind w:left="720" w:hanging="720"/>
    </w:pPr>
  </w:style>
  <w:style w:type="paragraph" w:customStyle="1" w:styleId="a">
    <w:name w:val="a)"/>
    <w:basedOn w:val="Normal"/>
    <w:next w:val="Normal"/>
    <w:pPr>
      <w:ind w:left="720" w:hanging="720"/>
    </w:pPr>
  </w:style>
  <w:style w:type="paragraph" w:customStyle="1" w:styleId="a-Cont">
    <w:name w:val="a)-Cont"/>
    <w:basedOn w:val="Normal"/>
    <w:pPr>
      <w:spacing w:after="240"/>
      <w:ind w:left="720" w:hanging="720"/>
    </w:pPr>
  </w:style>
  <w:style w:type="paragraph" w:customStyle="1" w:styleId="Bullet">
    <w:name w:val="Bullet"/>
    <w:basedOn w:val="Normal"/>
    <w:next w:val="Normal"/>
    <w:pPr>
      <w:ind w:left="720" w:hanging="720"/>
    </w:pPr>
  </w:style>
  <w:style w:type="paragraph" w:customStyle="1" w:styleId="Bullet-Cont">
    <w:name w:val="Bullet-Cont"/>
    <w:basedOn w:val="Normal"/>
    <w:pPr>
      <w:spacing w:after="240"/>
      <w:ind w:left="720" w:hanging="720"/>
    </w:pPr>
  </w:style>
  <w:style w:type="paragraph" w:styleId="Header">
    <w:name w:val="header"/>
    <w:basedOn w:val="Normal"/>
    <w:semiHidden/>
    <w:pPr>
      <w:tabs>
        <w:tab w:val="center" w:pos="4153"/>
        <w:tab w:val="right" w:pos="8306"/>
      </w:tabs>
    </w:pPr>
  </w:style>
  <w:style w:type="paragraph" w:customStyle="1" w:styleId="Heading">
    <w:name w:val="Heading"/>
    <w:basedOn w:val="Normal"/>
    <w:next w:val="Normal"/>
    <w:rPr>
      <w:b/>
      <w:caps/>
      <w:sz w:val="20"/>
    </w:rPr>
  </w:style>
  <w:style w:type="character" w:styleId="PageNumber">
    <w:name w:val="page number"/>
    <w:basedOn w:val="DefaultParagraphFont"/>
    <w:semiHidden/>
  </w:style>
  <w:style w:type="paragraph" w:customStyle="1" w:styleId="handbook">
    <w:name w:val="handbook"/>
    <w:basedOn w:val="Normal"/>
    <w:pPr>
      <w:jc w:val="both"/>
    </w:pPr>
  </w:style>
  <w:style w:type="paragraph" w:styleId="BodyText2">
    <w:name w:val="Body Text 2"/>
    <w:basedOn w:val="Normal"/>
    <w:semiHidden/>
    <w:pPr>
      <w:tabs>
        <w:tab w:val="left" w:pos="851"/>
        <w:tab w:val="left" w:pos="1304"/>
        <w:tab w:val="right" w:leader="dot" w:pos="8222"/>
      </w:tabs>
    </w:pPr>
  </w:style>
  <w:style w:type="paragraph" w:styleId="BodyTextIndent3">
    <w:name w:val="Body Text Indent 3"/>
    <w:basedOn w:val="Normal"/>
    <w:semiHidden/>
    <w:pPr>
      <w:tabs>
        <w:tab w:val="left" w:pos="851"/>
        <w:tab w:val="left" w:pos="1304"/>
        <w:tab w:val="right" w:leader="dot" w:pos="8222"/>
      </w:tabs>
      <w:ind w:left="851" w:hanging="851"/>
      <w:jc w:val="both"/>
    </w:pPr>
  </w:style>
  <w:style w:type="paragraph" w:styleId="BodyText3">
    <w:name w:val="Body Text 3"/>
    <w:basedOn w:val="Normal"/>
    <w:semiHidden/>
    <w:pPr>
      <w:tabs>
        <w:tab w:val="left" w:pos="907"/>
        <w:tab w:val="left" w:pos="1304"/>
        <w:tab w:val="left" w:pos="2835"/>
        <w:tab w:val="left" w:pos="4395"/>
        <w:tab w:val="left" w:pos="4962"/>
        <w:tab w:val="right" w:leader="dot" w:pos="8222"/>
      </w:tabs>
      <w:jc w:val="both"/>
    </w:pPr>
    <w:rPr>
      <w:i/>
    </w:rPr>
  </w:style>
  <w:style w:type="paragraph" w:styleId="BodyTextIndent2">
    <w:name w:val="Body Text Indent 2"/>
    <w:basedOn w:val="Normal"/>
    <w:semiHidden/>
    <w:pPr>
      <w:tabs>
        <w:tab w:val="left" w:pos="0"/>
        <w:tab w:val="left" w:pos="1276"/>
        <w:tab w:val="left" w:pos="2835"/>
        <w:tab w:val="left" w:pos="4395"/>
        <w:tab w:val="left" w:pos="4962"/>
        <w:tab w:val="right" w:leader="dot" w:pos="8222"/>
      </w:tabs>
      <w:ind w:left="851" w:hanging="907"/>
      <w:jc w:val="both"/>
    </w:pPr>
  </w:style>
  <w:style w:type="paragraph" w:styleId="BodyTextIndent">
    <w:name w:val="Body Text Indent"/>
    <w:basedOn w:val="Normal"/>
    <w:semiHidden/>
    <w:pPr>
      <w:spacing w:before="120"/>
      <w:ind w:left="720" w:hanging="720"/>
      <w:jc w:val="both"/>
    </w:pPr>
  </w:style>
  <w:style w:type="paragraph" w:styleId="Title">
    <w:name w:val="Title"/>
    <w:basedOn w:val="Normal"/>
    <w:qFormat/>
    <w:pPr>
      <w:jc w:val="center"/>
    </w:pPr>
    <w:rPr>
      <w:b/>
      <w:sz w:val="28"/>
      <w:lang w:val="en-US"/>
    </w:rPr>
  </w:style>
  <w:style w:type="paragraph" w:styleId="Footer">
    <w:name w:val="footer"/>
    <w:basedOn w:val="Normal"/>
    <w:semiHidden/>
    <w:pPr>
      <w:tabs>
        <w:tab w:val="center" w:pos="4153"/>
        <w:tab w:val="right" w:pos="8306"/>
      </w:tabs>
    </w:pPr>
    <w:rPr>
      <w:rFonts w:ascii="Helvetica" w:hAnsi="Helvetica"/>
      <w:sz w:val="22"/>
    </w:rPr>
  </w:style>
  <w:style w:type="paragraph" w:styleId="BodyText">
    <w:name w:val="Body Text"/>
    <w:basedOn w:val="Normal"/>
    <w:semiHidden/>
    <w:pPr>
      <w:tabs>
        <w:tab w:val="left" w:leader="underscore" w:pos="8506"/>
      </w:tabs>
      <w:spacing w:line="360" w:lineRule="auto"/>
      <w:ind w:right="29"/>
      <w:jc w:val="both"/>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37</Pages>
  <Words>10121</Words>
  <Characters>57694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lpstr>
    </vt:vector>
  </TitlesOfParts>
  <Company>College of Law</Company>
  <LinksUpToDate>false</LinksUpToDate>
  <CharactersWithSpaces>67680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Users Only</dc:creator>
  <cp:keywords/>
  <dc:description/>
  <cp:lastModifiedBy>Richard Grimes</cp:lastModifiedBy>
  <cp:revision>5</cp:revision>
  <cp:lastPrinted>2002-10-04T10:18:00Z</cp:lastPrinted>
  <dcterms:created xsi:type="dcterms:W3CDTF">2018-05-29T08:45:00Z</dcterms:created>
  <dcterms:modified xsi:type="dcterms:W3CDTF">2018-05-29T09:22:00Z</dcterms:modified>
</cp:coreProperties>
</file>